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4" w:lineRule="auto"/>
        <w:rPr>
          <w:rFonts w:hint="default" w:ascii="Times New Roman" w:hAnsi="Times New Roman" w:cs="Times New Roman"/>
          <w:sz w:val="21"/>
          <w:highlight w:val="none"/>
        </w:rPr>
      </w:pPr>
    </w:p>
    <w:p>
      <w:pPr>
        <w:spacing w:line="245" w:lineRule="auto"/>
        <w:rPr>
          <w:rFonts w:hint="default" w:ascii="Times New Roman" w:hAnsi="Times New Roman" w:cs="Times New Roman"/>
          <w:sz w:val="21"/>
          <w:highlight w:val="none"/>
        </w:rPr>
      </w:pPr>
    </w:p>
    <w:p>
      <w:pPr>
        <w:spacing w:line="245" w:lineRule="auto"/>
        <w:rPr>
          <w:rFonts w:hint="default" w:ascii="Times New Roman" w:hAnsi="Times New Roman" w:cs="Times New Roman"/>
          <w:sz w:val="21"/>
          <w:highlight w:val="none"/>
        </w:rPr>
      </w:pPr>
    </w:p>
    <w:p>
      <w:pPr>
        <w:spacing w:before="335" w:line="225" w:lineRule="auto"/>
        <w:jc w:val="center"/>
        <w:outlineLvl w:val="0"/>
        <w:rPr>
          <w:rFonts w:hint="default" w:ascii="Times New Roman" w:hAnsi="Times New Roman" w:eastAsia="宋体" w:cs="Times New Roman"/>
          <w:b/>
          <w:bCs/>
          <w:spacing w:val="8"/>
          <w:sz w:val="44"/>
          <w:szCs w:val="44"/>
          <w:highlight w:val="none"/>
        </w:rPr>
      </w:pPr>
      <w:r>
        <w:rPr>
          <w:rFonts w:hint="default" w:ascii="Times New Roman" w:hAnsi="Times New Roman" w:eastAsia="宋体" w:cs="Times New Roman"/>
          <w:b/>
          <w:bCs/>
          <w:spacing w:val="8"/>
          <w:sz w:val="44"/>
          <w:szCs w:val="44"/>
          <w:highlight w:val="none"/>
        </w:rPr>
        <w:t>黑龙江省超低能耗</w:t>
      </w:r>
      <w:r>
        <w:rPr>
          <w:rFonts w:hint="default" w:ascii="Times New Roman" w:hAnsi="Times New Roman" w:eastAsia="宋体" w:cs="Times New Roman"/>
          <w:b/>
          <w:bCs/>
          <w:spacing w:val="8"/>
          <w:sz w:val="44"/>
          <w:szCs w:val="44"/>
          <w:highlight w:val="none"/>
          <w:lang w:val="en-US" w:eastAsia="zh-CN"/>
        </w:rPr>
        <w:t>公共</w:t>
      </w:r>
      <w:r>
        <w:rPr>
          <w:rFonts w:hint="default" w:ascii="Times New Roman" w:hAnsi="Times New Roman" w:eastAsia="宋体" w:cs="Times New Roman"/>
          <w:b/>
          <w:bCs/>
          <w:spacing w:val="8"/>
          <w:sz w:val="44"/>
          <w:szCs w:val="44"/>
          <w:highlight w:val="none"/>
        </w:rPr>
        <w:t>建筑</w:t>
      </w:r>
    </w:p>
    <w:p>
      <w:pPr>
        <w:spacing w:before="335" w:line="225" w:lineRule="auto"/>
        <w:jc w:val="center"/>
        <w:outlineLvl w:val="0"/>
        <w:rPr>
          <w:rFonts w:hint="default" w:ascii="Times New Roman" w:hAnsi="Times New Roman" w:eastAsia="宋体" w:cs="Times New Roman"/>
          <w:spacing w:val="8"/>
          <w:sz w:val="44"/>
          <w:szCs w:val="44"/>
          <w:highlight w:val="none"/>
          <w:lang w:val="en-US" w:eastAsia="zh-CN"/>
        </w:rPr>
      </w:pPr>
      <w:r>
        <w:rPr>
          <w:rFonts w:hint="default" w:ascii="Times New Roman" w:hAnsi="Times New Roman" w:eastAsia="宋体" w:cs="Times New Roman"/>
          <w:b/>
          <w:bCs/>
          <w:spacing w:val="8"/>
          <w:sz w:val="44"/>
          <w:szCs w:val="44"/>
          <w:highlight w:val="none"/>
          <w:lang w:val="en-US" w:eastAsia="zh-CN"/>
        </w:rPr>
        <w:t>施工图审查</w:t>
      </w:r>
      <w:r>
        <w:rPr>
          <w:rFonts w:hint="eastAsia" w:ascii="Times New Roman" w:hAnsi="Times New Roman" w:eastAsia="宋体" w:cs="Times New Roman"/>
          <w:b/>
          <w:bCs/>
          <w:spacing w:val="8"/>
          <w:sz w:val="44"/>
          <w:szCs w:val="44"/>
          <w:highlight w:val="none"/>
          <w:lang w:val="en-US" w:eastAsia="zh-CN"/>
        </w:rPr>
        <w:t>指引</w:t>
      </w:r>
    </w:p>
    <w:p>
      <w:pPr>
        <w:spacing w:before="335" w:line="225" w:lineRule="auto"/>
        <w:jc w:val="center"/>
        <w:rPr>
          <w:rFonts w:hint="default" w:ascii="Times New Roman" w:hAnsi="Times New Roman" w:eastAsia="宋体" w:cs="Times New Roman"/>
          <w:spacing w:val="8"/>
          <w:sz w:val="32"/>
          <w:szCs w:val="32"/>
          <w:highlight w:val="none"/>
          <w:lang w:val="en-US" w:eastAsia="zh-CN"/>
        </w:rPr>
      </w:pPr>
      <w:r>
        <w:rPr>
          <w:rFonts w:hint="default" w:ascii="Times New Roman" w:hAnsi="Times New Roman" w:eastAsia="宋体" w:cs="Times New Roman"/>
          <w:spacing w:val="8"/>
          <w:sz w:val="32"/>
          <w:szCs w:val="32"/>
          <w:highlight w:val="none"/>
          <w:lang w:val="en-US" w:eastAsia="zh-CN"/>
        </w:rPr>
        <w:t>（2025 试行版）</w:t>
      </w: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94" w:lineRule="auto"/>
        <w:rPr>
          <w:rFonts w:hint="default" w:ascii="Times New Roman" w:hAnsi="Times New Roman" w:cs="Times New Roman"/>
          <w:sz w:val="21"/>
          <w:highlight w:val="none"/>
        </w:rPr>
      </w:pPr>
    </w:p>
    <w:p>
      <w:pPr>
        <w:spacing w:line="252" w:lineRule="auto"/>
        <w:rPr>
          <w:rFonts w:hint="default" w:ascii="Times New Roman" w:hAnsi="Times New Roman" w:cs="Times New Roman"/>
          <w:sz w:val="21"/>
          <w:highlight w:val="none"/>
        </w:rPr>
      </w:pPr>
    </w:p>
    <w:p>
      <w:pPr>
        <w:spacing w:before="21" w:line="221" w:lineRule="auto"/>
        <w:ind w:left="1050"/>
        <w:jc w:val="both"/>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pacing w:val="15"/>
          <w:sz w:val="28"/>
          <w:szCs w:val="28"/>
          <w:highlight w:val="none"/>
        </w:rPr>
        <w:t>黑龙江省住房和城乡建设厅</w:t>
      </w:r>
      <w:r>
        <w:rPr>
          <w:rFonts w:hint="default" w:ascii="Times New Roman" w:hAnsi="Times New Roman" w:eastAsia="宋体" w:cs="Times New Roman"/>
          <w:spacing w:val="15"/>
          <w:sz w:val="28"/>
          <w:szCs w:val="28"/>
          <w:highlight w:val="none"/>
          <w:lang w:val="en-US" w:eastAsia="zh-CN"/>
        </w:rPr>
        <w:t>发布</w:t>
      </w:r>
    </w:p>
    <w:p>
      <w:pPr>
        <w:spacing w:before="20" w:line="221" w:lineRule="auto"/>
        <w:ind w:left="2250"/>
        <w:jc w:val="center"/>
        <w:rPr>
          <w:rFonts w:hint="default" w:ascii="Times New Roman" w:hAnsi="Times New Roman" w:eastAsia="宋体" w:cs="Times New Roman"/>
          <w:sz w:val="28"/>
          <w:szCs w:val="28"/>
          <w:highlight w:val="none"/>
        </w:rPr>
      </w:pPr>
    </w:p>
    <w:p>
      <w:pPr>
        <w:spacing w:before="23" w:line="221" w:lineRule="auto"/>
        <w:ind w:left="1050"/>
        <w:jc w:val="center"/>
        <w:outlineLvl w:val="0"/>
        <w:rPr>
          <w:rFonts w:hint="default" w:ascii="Times New Roman" w:hAnsi="Times New Roman" w:eastAsia="宋体" w:cs="Times New Roman"/>
          <w:sz w:val="28"/>
          <w:szCs w:val="28"/>
          <w:highlight w:val="none"/>
          <w:lang w:val="en-US" w:eastAsia="zh-CN"/>
        </w:rPr>
      </w:pPr>
      <w:r>
        <w:rPr>
          <w:rFonts w:hint="default" w:ascii="Times New Roman" w:hAnsi="Times New Roman" w:eastAsia="Times New Roman" w:cs="Times New Roman"/>
          <w:spacing w:val="-4"/>
          <w:sz w:val="28"/>
          <w:szCs w:val="28"/>
          <w:highlight w:val="none"/>
        </w:rPr>
        <w:t>2</w:t>
      </w:r>
      <w:r>
        <w:rPr>
          <w:rFonts w:hint="default" w:ascii="Times New Roman" w:hAnsi="Times New Roman" w:eastAsia="Times New Roman" w:cs="Times New Roman"/>
          <w:spacing w:val="25"/>
          <w:w w:val="101"/>
          <w:sz w:val="28"/>
          <w:szCs w:val="28"/>
          <w:highlight w:val="none"/>
        </w:rPr>
        <w:t xml:space="preserve"> </w:t>
      </w:r>
      <w:r>
        <w:rPr>
          <w:rFonts w:hint="default" w:ascii="Times New Roman" w:hAnsi="Times New Roman" w:eastAsia="Times New Roman" w:cs="Times New Roman"/>
          <w:spacing w:val="-4"/>
          <w:sz w:val="28"/>
          <w:szCs w:val="28"/>
          <w:highlight w:val="none"/>
        </w:rPr>
        <w:t>0</w:t>
      </w:r>
      <w:r>
        <w:rPr>
          <w:rFonts w:hint="default" w:ascii="Times New Roman" w:hAnsi="Times New Roman" w:eastAsia="Times New Roman" w:cs="Times New Roman"/>
          <w:spacing w:val="21"/>
          <w:w w:val="101"/>
          <w:sz w:val="28"/>
          <w:szCs w:val="28"/>
          <w:highlight w:val="none"/>
        </w:rPr>
        <w:t xml:space="preserve"> </w:t>
      </w:r>
      <w:r>
        <w:rPr>
          <w:rFonts w:hint="default" w:ascii="Times New Roman" w:hAnsi="Times New Roman" w:eastAsia="Times New Roman" w:cs="Times New Roman"/>
          <w:spacing w:val="-4"/>
          <w:sz w:val="28"/>
          <w:szCs w:val="28"/>
          <w:highlight w:val="none"/>
        </w:rPr>
        <w:t>2</w:t>
      </w:r>
      <w:r>
        <w:rPr>
          <w:rFonts w:hint="default" w:ascii="Times New Roman" w:hAnsi="Times New Roman" w:eastAsia="Times New Roman" w:cs="Times New Roman"/>
          <w:spacing w:val="19"/>
          <w:w w:val="101"/>
          <w:sz w:val="28"/>
          <w:szCs w:val="28"/>
          <w:highlight w:val="none"/>
        </w:rPr>
        <w:t xml:space="preserve"> </w:t>
      </w:r>
      <w:r>
        <w:rPr>
          <w:rFonts w:hint="default" w:ascii="Times New Roman" w:hAnsi="Times New Roman" w:eastAsia="宋体" w:cs="Times New Roman"/>
          <w:spacing w:val="19"/>
          <w:w w:val="101"/>
          <w:sz w:val="28"/>
          <w:szCs w:val="28"/>
          <w:highlight w:val="none"/>
          <w:lang w:val="en-US" w:eastAsia="zh-CN"/>
        </w:rPr>
        <w:t xml:space="preserve">5 </w:t>
      </w:r>
      <w:r>
        <w:rPr>
          <w:rFonts w:hint="default" w:ascii="Times New Roman" w:hAnsi="Times New Roman" w:eastAsia="宋体" w:cs="Times New Roman"/>
          <w:spacing w:val="-4"/>
          <w:sz w:val="28"/>
          <w:szCs w:val="28"/>
          <w:highlight w:val="none"/>
        </w:rPr>
        <w:t>年</w:t>
      </w:r>
      <w:r>
        <w:rPr>
          <w:rFonts w:hint="default" w:ascii="Times New Roman" w:hAnsi="Times New Roman" w:eastAsia="宋体" w:cs="Times New Roman"/>
          <w:spacing w:val="-4"/>
          <w:sz w:val="28"/>
          <w:szCs w:val="28"/>
          <w:highlight w:val="none"/>
          <w:lang w:val="en-US" w:eastAsia="zh-CN"/>
        </w:rPr>
        <w:t xml:space="preserve"> </w:t>
      </w:r>
      <w:r>
        <w:rPr>
          <w:rFonts w:hint="default" w:ascii="Times New Roman" w:hAnsi="Times New Roman" w:eastAsia="宋体" w:cs="Times New Roman"/>
          <w:spacing w:val="18"/>
          <w:sz w:val="28"/>
          <w:szCs w:val="28"/>
          <w:highlight w:val="none"/>
          <w:lang w:val="en-US" w:eastAsia="zh-CN"/>
        </w:rPr>
        <w:t>5 月</w:t>
      </w:r>
    </w:p>
    <w:p>
      <w:pPr>
        <w:spacing w:line="278" w:lineRule="auto"/>
        <w:jc w:val="center"/>
        <w:rPr>
          <w:rFonts w:hint="default" w:ascii="Times New Roman" w:hAnsi="Times New Roman" w:cs="Times New Roman"/>
          <w:sz w:val="28"/>
          <w:szCs w:val="28"/>
          <w:highlight w:val="none"/>
        </w:rPr>
      </w:pPr>
    </w:p>
    <w:p>
      <w:pPr>
        <w:spacing w:line="278" w:lineRule="auto"/>
        <w:rPr>
          <w:rFonts w:hint="default" w:ascii="Times New Roman" w:hAnsi="Times New Roman" w:cs="Times New Roman"/>
          <w:sz w:val="21"/>
          <w:highlight w:val="none"/>
        </w:rPr>
      </w:pPr>
    </w:p>
    <w:p>
      <w:pPr>
        <w:spacing w:line="278" w:lineRule="auto"/>
        <w:rPr>
          <w:rFonts w:hint="default" w:ascii="Times New Roman" w:hAnsi="Times New Roman" w:cs="Times New Roman"/>
          <w:sz w:val="21"/>
          <w:highlight w:val="none"/>
        </w:rPr>
      </w:pPr>
    </w:p>
    <w:p>
      <w:pPr>
        <w:spacing w:line="279" w:lineRule="auto"/>
        <w:rPr>
          <w:rFonts w:hint="default" w:ascii="Times New Roman" w:hAnsi="Times New Roman" w:cs="Times New Roman"/>
          <w:sz w:val="21"/>
          <w:highlight w:val="none"/>
        </w:rPr>
      </w:pPr>
    </w:p>
    <w:p>
      <w:pPr>
        <w:spacing w:line="279"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p>
      <w:pPr>
        <w:spacing w:line="243" w:lineRule="auto"/>
        <w:rPr>
          <w:rFonts w:hint="default" w:ascii="Times New Roman" w:hAnsi="Times New Roman" w:cs="Times New Roman"/>
          <w:sz w:val="21"/>
          <w:highlight w:val="none"/>
        </w:rPr>
      </w:pPr>
    </w:p>
    <w:p>
      <w:pPr>
        <w:spacing w:line="254" w:lineRule="auto"/>
        <w:rPr>
          <w:rFonts w:hint="default" w:ascii="Times New Roman" w:hAnsi="Times New Roman" w:cs="Times New Roman"/>
          <w:sz w:val="21"/>
          <w:highlight w:val="none"/>
        </w:rPr>
      </w:pPr>
    </w:p>
    <w:p>
      <w:pPr>
        <w:spacing w:line="254" w:lineRule="auto"/>
        <w:rPr>
          <w:rFonts w:hint="default" w:ascii="Times New Roman" w:hAnsi="Times New Roman" w:cs="Times New Roman"/>
          <w:sz w:val="21"/>
          <w:highlight w:val="none"/>
        </w:rPr>
      </w:pPr>
    </w:p>
    <w:sdt>
      <w:sdtPr>
        <w:rPr>
          <w:rFonts w:hint="default" w:ascii="Times New Roman" w:hAnsi="Times New Roman" w:eastAsia="宋体" w:cs="Times New Roman"/>
          <w:sz w:val="31"/>
          <w:szCs w:val="31"/>
          <w:highlight w:val="none"/>
        </w:rPr>
        <w:id w:val="147473220"/>
        <w:docPartObj>
          <w:docPartGallery w:val="Table of Contents"/>
          <w:docPartUnique/>
        </w:docPartObj>
      </w:sdtPr>
      <w:sdtEndPr>
        <w:rPr>
          <w:rFonts w:hint="default" w:ascii="Times New Roman" w:hAnsi="Times New Roman" w:eastAsia="Times New Roman" w:cs="Times New Roman"/>
          <w:sz w:val="18"/>
          <w:szCs w:val="18"/>
          <w:highlight w:val="none"/>
        </w:rPr>
      </w:sdtEndPr>
      <w:sdtContent>
        <w:p>
          <w:pPr>
            <w:spacing w:before="101" w:line="225" w:lineRule="auto"/>
            <w:ind w:left="2664"/>
            <w:rPr>
              <w:rFonts w:hint="default" w:ascii="Times New Roman" w:hAnsi="Times New Roman" w:eastAsia="宋体" w:cs="Times New Roman"/>
              <w:b/>
              <w:bCs/>
              <w:spacing w:val="4"/>
              <w:sz w:val="28"/>
              <w:szCs w:val="28"/>
              <w:highlight w:val="none"/>
              <w:lang w:val="en-US" w:eastAsia="zh-CN"/>
            </w:rPr>
          </w:pPr>
          <w:bookmarkStart w:id="0" w:name="bookmark1"/>
          <w:bookmarkEnd w:id="0"/>
          <w:r>
            <w:rPr>
              <w:rFonts w:hint="default" w:ascii="Times New Roman" w:hAnsi="Times New Roman" w:eastAsia="宋体" w:cs="Times New Roman"/>
              <w:b/>
              <w:bCs/>
              <w:spacing w:val="4"/>
              <w:sz w:val="28"/>
              <w:szCs w:val="28"/>
              <w:highlight w:val="none"/>
              <w:lang w:val="en-US" w:eastAsia="zh-CN"/>
            </w:rPr>
            <w:t>目  次</w:t>
          </w:r>
        </w:p>
        <w:p>
          <w:pPr>
            <w:spacing w:line="317" w:lineRule="auto"/>
            <w:rPr>
              <w:rFonts w:hint="default" w:ascii="Times New Roman" w:hAnsi="Times New Roman" w:cs="Times New Roman"/>
              <w:sz w:val="21"/>
              <w:highlight w:val="none"/>
            </w:rPr>
          </w:pPr>
        </w:p>
        <w:p>
          <w:pPr>
            <w:tabs>
              <w:tab w:val="right" w:leader="dot" w:pos="6094"/>
            </w:tabs>
            <w:spacing w:before="68" w:line="221" w:lineRule="auto"/>
            <w:ind w:left="21"/>
            <w:rPr>
              <w:rFonts w:hint="default" w:ascii="Times New Roman" w:hAnsi="Times New Roman" w:eastAsia="Times New Roman" w:cs="Times New Roman"/>
              <w:sz w:val="21"/>
              <w:szCs w:val="21"/>
              <w:highlight w:val="none"/>
            </w:rPr>
          </w:pPr>
          <w:bookmarkStart w:id="1" w:name="bookmark2"/>
          <w:bookmarkEnd w:id="1"/>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"bookmark2"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13"/>
              <w:sz w:val="21"/>
              <w:szCs w:val="21"/>
              <w:highlight w:val="none"/>
            </w:rPr>
            <w:t>1</w:t>
          </w:r>
          <w:r>
            <w:rPr>
              <w:rFonts w:hint="default" w:ascii="Times New Roman" w:hAnsi="Times New Roman" w:eastAsia="Times New Roman" w:cs="Times New Roman"/>
              <w:spacing w:val="3"/>
              <w:sz w:val="21"/>
              <w:szCs w:val="21"/>
              <w:highlight w:val="none"/>
            </w:rPr>
            <w:t xml:space="preserve">    </w:t>
          </w:r>
          <w:r>
            <w:rPr>
              <w:rFonts w:hint="default" w:ascii="Times New Roman" w:hAnsi="Times New Roman" w:eastAsia="宋体" w:cs="Times New Roman"/>
              <w:spacing w:val="3"/>
              <w:sz w:val="21"/>
              <w:szCs w:val="21"/>
              <w:highlight w:val="none"/>
              <w:lang w:val="en-US" w:eastAsia="zh-CN"/>
            </w:rPr>
            <w:t>编制说明</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pacing w:val="-70"/>
              <w:sz w:val="21"/>
              <w:szCs w:val="21"/>
              <w:highlight w:val="none"/>
            </w:rPr>
            <w:t xml:space="preserve"> </w:t>
          </w:r>
          <w:r>
            <w:rPr>
              <w:rFonts w:hint="default" w:ascii="Times New Roman" w:hAnsi="Times New Roman" w:eastAsia="Times New Roman" w:cs="Times New Roman"/>
              <w:sz w:val="21"/>
              <w:szCs w:val="21"/>
              <w:highlight w:val="none"/>
            </w:rPr>
            <w:t>1</w:t>
          </w:r>
          <w:r>
            <w:rPr>
              <w:rFonts w:hint="default" w:ascii="Times New Roman" w:hAnsi="Times New Roman" w:eastAsia="Times New Roman" w:cs="Times New Roman"/>
              <w:sz w:val="21"/>
              <w:szCs w:val="21"/>
              <w:highlight w:val="none"/>
            </w:rPr>
            <w:fldChar w:fldCharType="end"/>
          </w:r>
        </w:p>
        <w:p>
          <w:pPr>
            <w:tabs>
              <w:tab w:val="right" w:leader="dot" w:pos="6094"/>
            </w:tabs>
            <w:spacing w:before="59" w:line="221" w:lineRule="auto"/>
            <w:ind w:left="1"/>
            <w:rPr>
              <w:rFonts w:hint="default" w:ascii="Times New Roman" w:hAnsi="Times New Roman" w:eastAsia="Times New Roman" w:cs="Times New Roman"/>
              <w:sz w:val="21"/>
              <w:szCs w:val="21"/>
              <w:highlight w:val="none"/>
            </w:rPr>
          </w:pPr>
          <w:bookmarkStart w:id="2" w:name="bookmark3"/>
          <w:bookmarkEnd w:id="2"/>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"bookmark3"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5"/>
              <w:sz w:val="21"/>
              <w:szCs w:val="21"/>
              <w:highlight w:val="none"/>
            </w:rPr>
            <w:t>2</w:t>
          </w:r>
          <w:r>
            <w:rPr>
              <w:rFonts w:hint="default" w:ascii="Times New Roman" w:hAnsi="Times New Roman" w:eastAsia="Times New Roman" w:cs="Times New Roman"/>
              <w:spacing w:val="2"/>
              <w:sz w:val="21"/>
              <w:szCs w:val="21"/>
              <w:highlight w:val="none"/>
            </w:rPr>
            <w:t xml:space="preserve">    </w:t>
          </w:r>
          <w:r>
            <w:rPr>
              <w:rFonts w:hint="default" w:ascii="Times New Roman" w:hAnsi="Times New Roman" w:eastAsia="宋体" w:cs="Times New Roman"/>
              <w:spacing w:val="2"/>
              <w:sz w:val="21"/>
              <w:szCs w:val="21"/>
              <w:highlight w:val="none"/>
              <w:lang w:val="en-US" w:eastAsia="zh-CN"/>
            </w:rPr>
            <w:t>审查所需设计文件</w:t>
          </w:r>
          <w:r>
            <w:rPr>
              <w:rFonts w:hint="default" w:ascii="Times New Roman" w:hAnsi="Times New Roman" w:eastAsia="宋体" w:cs="Times New Roman"/>
              <w:spacing w:val="-70"/>
              <w:sz w:val="21"/>
              <w:szCs w:val="21"/>
              <w:highlight w:val="none"/>
            </w:rPr>
            <w:t xml:space="preserve"> </w:t>
          </w:r>
          <w:r>
            <w:rPr>
              <w:rFonts w:hint="default" w:ascii="Times New Roman" w:hAnsi="Times New Roman" w:eastAsia="宋体" w:cs="Times New Roman"/>
              <w:sz w:val="21"/>
              <w:szCs w:val="21"/>
              <w:highlight w:val="none"/>
            </w:rPr>
            <w:tab/>
          </w:r>
          <w:r>
            <w:rPr>
              <w:rFonts w:hint="default" w:ascii="Times New Roman" w:hAnsi="Times New Roman" w:eastAsia="Times New Roman" w:cs="Times New Roman"/>
              <w:spacing w:val="11"/>
              <w:sz w:val="21"/>
              <w:szCs w:val="21"/>
              <w:highlight w:val="none"/>
            </w:rPr>
            <w:t>2</w:t>
          </w:r>
          <w:r>
            <w:rPr>
              <w:rFonts w:hint="default" w:ascii="Times New Roman" w:hAnsi="Times New Roman" w:eastAsia="Times New Roman" w:cs="Times New Roman"/>
              <w:spacing w:val="11"/>
              <w:sz w:val="21"/>
              <w:szCs w:val="21"/>
              <w:highlight w:val="none"/>
            </w:rPr>
            <w:fldChar w:fldCharType="end"/>
          </w:r>
        </w:p>
        <w:p>
          <w:pPr>
            <w:tabs>
              <w:tab w:val="right" w:leader="dot" w:pos="6094"/>
            </w:tabs>
            <w:spacing w:before="60" w:line="221" w:lineRule="auto"/>
            <w:ind w:left="5"/>
            <w:rPr>
              <w:rFonts w:hint="default" w:ascii="Times New Roman" w:hAnsi="Times New Roman" w:eastAsia="Times New Roman" w:cs="Times New Roman"/>
              <w:sz w:val="21"/>
              <w:szCs w:val="21"/>
              <w:highlight w:val="none"/>
            </w:rPr>
          </w:pPr>
          <w:bookmarkStart w:id="3" w:name="bookmark4"/>
          <w:bookmarkEnd w:id="3"/>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"bookmark4"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3"/>
              <w:sz w:val="21"/>
              <w:szCs w:val="21"/>
              <w:highlight w:val="none"/>
            </w:rPr>
            <w:t>3</w:t>
          </w:r>
          <w:r>
            <w:rPr>
              <w:rFonts w:hint="default" w:ascii="Times New Roman" w:hAnsi="Times New Roman" w:eastAsia="Times New Roman" w:cs="Times New Roman"/>
              <w:spacing w:val="3"/>
              <w:sz w:val="21"/>
              <w:szCs w:val="21"/>
              <w:highlight w:val="none"/>
            </w:rPr>
            <w:t xml:space="preserve">    </w:t>
          </w:r>
          <w:r>
            <w:rPr>
              <w:rFonts w:hint="default" w:ascii="Times New Roman" w:hAnsi="Times New Roman" w:eastAsia="宋体" w:cs="Times New Roman"/>
              <w:spacing w:val="-1"/>
              <w:sz w:val="21"/>
              <w:szCs w:val="21"/>
              <w:highlight w:val="none"/>
            </w:rPr>
            <w:t>建筑</w:t>
          </w:r>
          <w:r>
            <w:rPr>
              <w:rFonts w:hint="default" w:ascii="Times New Roman" w:hAnsi="Times New Roman" w:eastAsia="宋体" w:cs="Times New Roman"/>
              <w:spacing w:val="-1"/>
              <w:sz w:val="21"/>
              <w:szCs w:val="21"/>
              <w:highlight w:val="none"/>
              <w:lang w:val="en-US" w:eastAsia="zh-CN"/>
            </w:rPr>
            <w:t>专业</w:t>
          </w:r>
          <w:r>
            <w:rPr>
              <w:rFonts w:hint="default" w:ascii="Times New Roman" w:hAnsi="Times New Roman" w:eastAsia="宋体" w:cs="Times New Roman"/>
              <w:spacing w:val="-67"/>
              <w:sz w:val="21"/>
              <w:szCs w:val="21"/>
              <w:highlight w:val="none"/>
            </w:rPr>
            <w:t xml:space="preserve"> </w:t>
          </w:r>
          <w:r>
            <w:rPr>
              <w:rFonts w:hint="default" w:ascii="Times New Roman" w:hAnsi="Times New Roman" w:eastAsia="宋体" w:cs="Times New Roman"/>
              <w:sz w:val="21"/>
              <w:szCs w:val="21"/>
              <w:highlight w:val="none"/>
            </w:rPr>
            <w:tab/>
          </w:r>
          <w:r>
            <w:rPr>
              <w:rFonts w:hint="default" w:ascii="Times New Roman" w:hAnsi="Times New Roman" w:eastAsia="Times New Roman" w:cs="Times New Roman"/>
              <w:spacing w:val="11"/>
              <w:sz w:val="21"/>
              <w:szCs w:val="21"/>
              <w:highlight w:val="none"/>
            </w:rPr>
            <w:t>6</w:t>
          </w:r>
          <w:r>
            <w:rPr>
              <w:rFonts w:hint="default" w:ascii="Times New Roman" w:hAnsi="Times New Roman" w:eastAsia="Times New Roman" w:cs="Times New Roman"/>
              <w:spacing w:val="11"/>
              <w:sz w:val="21"/>
              <w:szCs w:val="21"/>
              <w:highlight w:val="none"/>
            </w:rPr>
            <w:fldChar w:fldCharType="end"/>
          </w:r>
        </w:p>
        <w:p>
          <w:pPr>
            <w:tabs>
              <w:tab w:val="right" w:leader="dot" w:pos="6094"/>
            </w:tabs>
            <w:spacing w:before="62" w:line="221" w:lineRule="auto"/>
            <w:rPr>
              <w:rFonts w:hint="default" w:ascii="Times New Roman" w:hAnsi="Times New Roman" w:eastAsia="Times New Roman" w:cs="Times New Roman"/>
              <w:sz w:val="21"/>
              <w:szCs w:val="21"/>
              <w:highlight w:val="none"/>
            </w:rPr>
          </w:pPr>
          <w:bookmarkStart w:id="4" w:name="bookmark5"/>
          <w:bookmarkEnd w:id="4"/>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"bookmark5"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1"/>
              <w:sz w:val="21"/>
              <w:szCs w:val="21"/>
              <w:highlight w:val="none"/>
            </w:rPr>
            <w:t xml:space="preserve">4    </w:t>
          </w:r>
          <w:r>
            <w:rPr>
              <w:rFonts w:hint="default" w:ascii="Times New Roman" w:hAnsi="Times New Roman" w:eastAsia="宋体" w:cs="Times New Roman"/>
              <w:spacing w:val="-1"/>
              <w:sz w:val="21"/>
              <w:szCs w:val="21"/>
              <w:highlight w:val="none"/>
            </w:rPr>
            <w:t>供暖通风</w:t>
          </w:r>
          <w:r>
            <w:rPr>
              <w:rFonts w:hint="default" w:ascii="Times New Roman" w:hAnsi="Times New Roman" w:eastAsia="宋体" w:cs="Times New Roman"/>
              <w:spacing w:val="-1"/>
              <w:sz w:val="21"/>
              <w:szCs w:val="21"/>
              <w:highlight w:val="none"/>
              <w:lang w:val="en-US" w:eastAsia="zh-CN"/>
            </w:rPr>
            <w:t>与</w:t>
          </w:r>
          <w:r>
            <w:rPr>
              <w:rFonts w:hint="default" w:ascii="Times New Roman" w:hAnsi="Times New Roman" w:eastAsia="宋体" w:cs="Times New Roman"/>
              <w:spacing w:val="-1"/>
              <w:sz w:val="21"/>
              <w:szCs w:val="21"/>
              <w:highlight w:val="none"/>
            </w:rPr>
            <w:t>空气调节</w:t>
          </w:r>
          <w:r>
            <w:rPr>
              <w:rFonts w:hint="default" w:ascii="Times New Roman" w:hAnsi="Times New Roman" w:eastAsia="宋体" w:cs="Times New Roman"/>
              <w:spacing w:val="-1"/>
              <w:sz w:val="21"/>
              <w:szCs w:val="21"/>
              <w:highlight w:val="none"/>
              <w:lang w:val="en-US" w:eastAsia="zh-CN"/>
            </w:rPr>
            <w:t>专业</w:t>
          </w:r>
          <w:r>
            <w:rPr>
              <w:rFonts w:hint="default" w:ascii="Times New Roman" w:hAnsi="Times New Roman" w:eastAsia="宋体" w:cs="Times New Roman"/>
              <w:sz w:val="21"/>
              <w:szCs w:val="21"/>
              <w:highlight w:val="none"/>
            </w:rPr>
            <w:tab/>
          </w:r>
          <w:r>
            <w:rPr>
              <w:rFonts w:hint="default" w:ascii="Times New Roman" w:hAnsi="Times New Roman" w:eastAsia="Times New Roman" w:cs="Times New Roman"/>
              <w:spacing w:val="11"/>
              <w:sz w:val="21"/>
              <w:szCs w:val="21"/>
              <w:highlight w:val="none"/>
            </w:rPr>
            <w:t>7</w:t>
          </w:r>
          <w:r>
            <w:rPr>
              <w:rFonts w:hint="default" w:ascii="Times New Roman" w:hAnsi="Times New Roman" w:eastAsia="Times New Roman" w:cs="Times New Roman"/>
              <w:spacing w:val="11"/>
              <w:sz w:val="21"/>
              <w:szCs w:val="21"/>
              <w:highlight w:val="none"/>
            </w:rPr>
            <w:fldChar w:fldCharType="end"/>
          </w:r>
        </w:p>
        <w:p>
          <w:pPr>
            <w:tabs>
              <w:tab w:val="right" w:leader="dot" w:pos="6095"/>
            </w:tabs>
            <w:spacing w:before="85" w:line="220" w:lineRule="auto"/>
            <w:ind w:left="6"/>
            <w:rPr>
              <w:rFonts w:hint="default" w:ascii="Times New Roman" w:hAnsi="Times New Roman" w:eastAsia="Times New Roman" w:cs="Times New Roman"/>
              <w:sz w:val="18"/>
              <w:szCs w:val="18"/>
              <w:highlight w:val="none"/>
            </w:rPr>
          </w:pPr>
          <w:bookmarkStart w:id="5" w:name="bookmark7"/>
          <w:bookmarkEnd w:id="5"/>
          <w:bookmarkStart w:id="6" w:name="bookmark6"/>
          <w:bookmarkEnd w:id="6"/>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"bookmark7"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1"/>
              <w:sz w:val="21"/>
              <w:szCs w:val="21"/>
              <w:highlight w:val="none"/>
            </w:rPr>
            <w:t xml:space="preserve">5    </w:t>
          </w:r>
          <w:r>
            <w:rPr>
              <w:rFonts w:hint="default" w:ascii="Times New Roman" w:hAnsi="Times New Roman" w:eastAsia="宋体" w:cs="Times New Roman"/>
              <w:spacing w:val="-4"/>
              <w:sz w:val="21"/>
              <w:szCs w:val="21"/>
              <w:highlight w:val="none"/>
            </w:rPr>
            <w:t>给水排水</w:t>
          </w:r>
          <w:r>
            <w:rPr>
              <w:rFonts w:hint="default" w:ascii="Times New Roman" w:hAnsi="Times New Roman" w:eastAsia="宋体" w:cs="Times New Roman"/>
              <w:spacing w:val="-1"/>
              <w:sz w:val="21"/>
              <w:szCs w:val="21"/>
              <w:highlight w:val="none"/>
              <w:lang w:val="en-US" w:eastAsia="zh-CN"/>
            </w:rPr>
            <w:t>专业</w:t>
          </w:r>
          <w:r>
            <w:rPr>
              <w:rFonts w:hint="default" w:ascii="Times New Roman" w:hAnsi="Times New Roman" w:eastAsia="宋体" w:cs="Times New Roman"/>
              <w:spacing w:val="-53"/>
              <w:sz w:val="21"/>
              <w:szCs w:val="21"/>
              <w:highlight w:val="none"/>
            </w:rPr>
            <w:t xml:space="preserve"> </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pacing w:val="-71"/>
              <w:sz w:val="21"/>
              <w:szCs w:val="21"/>
              <w:highlight w:val="none"/>
            </w:rPr>
            <w:t xml:space="preserve"> </w:t>
          </w:r>
          <w:r>
            <w:rPr>
              <w:rFonts w:hint="default" w:ascii="Times New Roman" w:hAnsi="Times New Roman" w:eastAsia="Times New Roman" w:cs="Times New Roman"/>
              <w:spacing w:val="-10"/>
              <w:sz w:val="18"/>
              <w:szCs w:val="18"/>
              <w:highlight w:val="none"/>
            </w:rPr>
            <w:t>18</w:t>
          </w:r>
          <w:r>
            <w:rPr>
              <w:rFonts w:hint="default" w:ascii="Times New Roman" w:hAnsi="Times New Roman" w:eastAsia="Times New Roman" w:cs="Times New Roman"/>
              <w:spacing w:val="-10"/>
              <w:sz w:val="18"/>
              <w:szCs w:val="18"/>
              <w:highlight w:val="none"/>
            </w:rPr>
            <w:fldChar w:fldCharType="end"/>
          </w:r>
          <w:bookmarkStart w:id="7" w:name="bookmark8"/>
          <w:bookmarkEnd w:id="7"/>
        </w:p>
        <w:p>
          <w:pPr>
            <w:tabs>
              <w:tab w:val="right" w:leader="dot" w:pos="6094"/>
            </w:tabs>
            <w:spacing w:before="85" w:line="221" w:lineRule="auto"/>
            <w:ind w:left="5"/>
            <w:rPr>
              <w:rFonts w:hint="default" w:ascii="Times New Roman" w:hAnsi="Times New Roman" w:eastAsia="Times New Roman" w:cs="Times New Roman"/>
              <w:sz w:val="18"/>
              <w:szCs w:val="18"/>
              <w:highlight w:val="none"/>
            </w:rPr>
          </w:pPr>
          <w:bookmarkStart w:id="8" w:name="bookmark12"/>
          <w:bookmarkEnd w:id="8"/>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"bookmark12"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4"/>
              <w:sz w:val="21"/>
              <w:szCs w:val="21"/>
              <w:highlight w:val="none"/>
            </w:rPr>
            <w:t>6</w:t>
          </w:r>
          <w:r>
            <w:rPr>
              <w:rFonts w:hint="default" w:ascii="Times New Roman" w:hAnsi="Times New Roman" w:eastAsia="Times New Roman" w:cs="Times New Roman"/>
              <w:spacing w:val="2"/>
              <w:sz w:val="21"/>
              <w:szCs w:val="21"/>
              <w:highlight w:val="none"/>
            </w:rPr>
            <w:t xml:space="preserve">    </w:t>
          </w:r>
          <w:r>
            <w:rPr>
              <w:rFonts w:hint="default" w:ascii="Times New Roman" w:hAnsi="Times New Roman" w:eastAsia="宋体" w:cs="Times New Roman"/>
              <w:spacing w:val="-8"/>
              <w:sz w:val="21"/>
              <w:szCs w:val="21"/>
              <w:highlight w:val="none"/>
            </w:rPr>
            <w:t>电气</w:t>
          </w:r>
          <w:r>
            <w:rPr>
              <w:rFonts w:hint="default" w:ascii="Times New Roman" w:hAnsi="Times New Roman" w:eastAsia="宋体" w:cs="Times New Roman"/>
              <w:spacing w:val="-68"/>
              <w:sz w:val="21"/>
              <w:szCs w:val="21"/>
              <w:highlight w:val="none"/>
            </w:rPr>
            <w:t xml:space="preserve"> </w:t>
          </w:r>
          <w:r>
            <w:rPr>
              <w:rFonts w:hint="default" w:ascii="Times New Roman" w:hAnsi="Times New Roman" w:eastAsia="宋体" w:cs="Times New Roman"/>
              <w:spacing w:val="-1"/>
              <w:sz w:val="21"/>
              <w:szCs w:val="21"/>
              <w:highlight w:val="none"/>
              <w:lang w:val="en-US" w:eastAsia="zh-CN"/>
            </w:rPr>
            <w:t>专业</w:t>
          </w:r>
          <w:r>
            <w:rPr>
              <w:rFonts w:hint="default" w:ascii="Times New Roman" w:hAnsi="Times New Roman" w:eastAsia="宋体" w:cs="Times New Roman"/>
              <w:sz w:val="21"/>
              <w:szCs w:val="21"/>
              <w:highlight w:val="none"/>
            </w:rPr>
            <w:tab/>
          </w:r>
          <w:r>
            <w:rPr>
              <w:rFonts w:hint="default" w:ascii="Times New Roman" w:hAnsi="Times New Roman" w:eastAsia="Times New Roman" w:cs="Times New Roman"/>
              <w:spacing w:val="5"/>
              <w:sz w:val="21"/>
              <w:szCs w:val="21"/>
              <w:highlight w:val="none"/>
            </w:rPr>
            <w:t>29</w:t>
          </w:r>
          <w:r>
            <w:rPr>
              <w:rFonts w:hint="default" w:ascii="Times New Roman" w:hAnsi="Times New Roman" w:eastAsia="Times New Roman" w:cs="Times New Roman"/>
              <w:spacing w:val="5"/>
              <w:sz w:val="21"/>
              <w:szCs w:val="21"/>
              <w:highlight w:val="none"/>
            </w:rPr>
            <w:fldChar w:fldCharType="end"/>
          </w:r>
          <w:bookmarkStart w:id="9" w:name="bookmark13"/>
          <w:bookmarkEnd w:id="9"/>
        </w:p>
        <w:p>
          <w:pPr>
            <w:tabs>
              <w:tab w:val="right" w:leader="dot" w:pos="6094"/>
            </w:tabs>
            <w:spacing w:before="85" w:line="222" w:lineRule="auto"/>
            <w:ind w:left="4"/>
            <w:rPr>
              <w:rFonts w:hint="default" w:ascii="Times New Roman" w:hAnsi="Times New Roman" w:eastAsia="Times New Roman" w:cs="Times New Roman"/>
              <w:sz w:val="21"/>
              <w:szCs w:val="21"/>
              <w:highlight w:val="none"/>
            </w:rPr>
          </w:pPr>
          <w:bookmarkStart w:id="10" w:name="bookmark16"/>
          <w:bookmarkEnd w:id="10"/>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"bookmark16" </w:instrText>
          </w:r>
          <w:r>
            <w:rPr>
              <w:rFonts w:hint="default" w:ascii="Times New Roman" w:hAnsi="Times New Roman" w:cs="Times New Roman"/>
              <w:highlight w:val="none"/>
            </w:rPr>
            <w:fldChar w:fldCharType="separate"/>
          </w:r>
          <w:r>
            <w:rPr>
              <w:rFonts w:hint="default" w:ascii="Times New Roman" w:hAnsi="Times New Roman" w:eastAsia="Times New Roman" w:cs="Times New Roman"/>
              <w:spacing w:val="-8"/>
              <w:sz w:val="21"/>
              <w:szCs w:val="21"/>
              <w:highlight w:val="none"/>
            </w:rPr>
            <w:t xml:space="preserve">7     </w:t>
          </w:r>
          <w:r>
            <w:rPr>
              <w:rFonts w:hint="default" w:ascii="Times New Roman" w:hAnsi="Times New Roman" w:eastAsia="宋体" w:cs="Times New Roman"/>
              <w:spacing w:val="-8"/>
              <w:sz w:val="21"/>
              <w:szCs w:val="21"/>
              <w:highlight w:val="none"/>
              <w:lang w:val="en-US" w:eastAsia="zh-CN"/>
            </w:rPr>
            <w:t>引用标准名录</w:t>
          </w:r>
          <w:r>
            <w:rPr>
              <w:rFonts w:hint="default" w:ascii="Times New Roman" w:hAnsi="Times New Roman" w:eastAsia="宋体" w:cs="Times New Roman"/>
              <w:sz w:val="21"/>
              <w:szCs w:val="21"/>
              <w:highlight w:val="none"/>
            </w:rPr>
            <w:tab/>
          </w:r>
          <w:r>
            <w:rPr>
              <w:rFonts w:hint="default" w:ascii="Times New Roman" w:hAnsi="Times New Roman" w:eastAsia="Times New Roman" w:cs="Times New Roman"/>
              <w:spacing w:val="5"/>
              <w:sz w:val="21"/>
              <w:szCs w:val="21"/>
              <w:highlight w:val="none"/>
            </w:rPr>
            <w:t>32</w:t>
          </w:r>
          <w:r>
            <w:rPr>
              <w:rFonts w:hint="default" w:ascii="Times New Roman" w:hAnsi="Times New Roman" w:eastAsia="Times New Roman" w:cs="Times New Roman"/>
              <w:spacing w:val="5"/>
              <w:sz w:val="21"/>
              <w:szCs w:val="21"/>
              <w:highlight w:val="none"/>
            </w:rPr>
            <w:fldChar w:fldCharType="end"/>
          </w:r>
        </w:p>
        <w:p>
          <w:pPr>
            <w:spacing w:line="269" w:lineRule="auto"/>
            <w:rPr>
              <w:rFonts w:hint="default" w:ascii="Times New Roman" w:hAnsi="Times New Roman" w:cs="Times New Roman"/>
              <w:sz w:val="21"/>
              <w:highlight w:val="none"/>
            </w:rPr>
          </w:pPr>
          <w:bookmarkStart w:id="11" w:name="bookmark26"/>
          <w:bookmarkEnd w:id="11"/>
          <w:bookmarkStart w:id="12" w:name="bookmark17"/>
          <w:bookmarkEnd w:id="12"/>
        </w:p>
      </w:sdtContent>
    </w:sdt>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line="269" w:lineRule="auto"/>
        <w:rPr>
          <w:rFonts w:hint="default" w:ascii="Times New Roman" w:hAnsi="Times New Roman" w:cs="Times New Roman"/>
          <w:sz w:val="21"/>
          <w:highlight w:val="none"/>
        </w:rPr>
      </w:pPr>
    </w:p>
    <w:p>
      <w:pPr>
        <w:spacing w:before="91" w:line="221" w:lineRule="auto"/>
        <w:ind w:left="2458"/>
        <w:jc w:val="both"/>
        <w:outlineLvl w:val="0"/>
        <w:rPr>
          <w:rFonts w:hint="default" w:ascii="Times New Roman" w:hAnsi="Times New Roman" w:eastAsia="宋体" w:cs="Times New Roman"/>
          <w:sz w:val="28"/>
          <w:szCs w:val="28"/>
          <w:highlight w:val="none"/>
          <w:lang w:val="en-US" w:eastAsia="zh-CN"/>
        </w:rPr>
      </w:pPr>
      <w:bookmarkStart w:id="13" w:name="bookmark2"/>
      <w:bookmarkEnd w:id="13"/>
      <w:r>
        <w:rPr>
          <w:rFonts w:hint="default" w:ascii="Times New Roman" w:hAnsi="Times New Roman" w:eastAsia="宋体" w:cs="Times New Roman"/>
          <w:b/>
          <w:bCs/>
          <w:spacing w:val="4"/>
          <w:sz w:val="28"/>
          <w:szCs w:val="28"/>
          <w:highlight w:val="none"/>
          <w:lang w:val="en-US" w:eastAsia="zh-CN"/>
        </w:rPr>
        <w:t>1  编制说明</w:t>
      </w:r>
    </w:p>
    <w:p>
      <w:pPr>
        <w:spacing w:line="337" w:lineRule="auto"/>
        <w:rPr>
          <w:rFonts w:hint="default" w:ascii="Times New Roman" w:hAnsi="Times New Roman" w:cs="Times New Roman"/>
          <w:sz w:val="21"/>
          <w:highlight w:val="none"/>
        </w:rPr>
      </w:pPr>
    </w:p>
    <w:p>
      <w:pPr>
        <w:spacing w:before="68" w:line="261" w:lineRule="auto"/>
        <w:ind w:right="104" w:firstLine="7"/>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1.</w:t>
      </w:r>
      <w:r>
        <w:rPr>
          <w:rFonts w:hint="default" w:ascii="Times New Roman" w:hAnsi="Times New Roman" w:eastAsia="宋体" w:cs="Times New Roman"/>
          <w:b/>
          <w:bCs/>
          <w:spacing w:val="-2"/>
          <w:sz w:val="21"/>
          <w:szCs w:val="21"/>
          <w:highlight w:val="none"/>
          <w:lang w:val="en-US" w:eastAsia="zh-CN"/>
        </w:rPr>
        <w:t xml:space="preserve"> </w:t>
      </w:r>
      <w:r>
        <w:rPr>
          <w:rFonts w:hint="default" w:ascii="Times New Roman" w:hAnsi="Times New Roman" w:eastAsia="Times New Roman" w:cs="Times New Roman"/>
          <w:b/>
          <w:bCs/>
          <w:spacing w:val="-2"/>
          <w:sz w:val="21"/>
          <w:szCs w:val="21"/>
          <w:highlight w:val="none"/>
        </w:rPr>
        <w:t>0.</w:t>
      </w:r>
      <w:r>
        <w:rPr>
          <w:rFonts w:hint="default" w:ascii="Times New Roman" w:hAnsi="Times New Roman" w:eastAsia="Times New Roman" w:cs="Times New Roman"/>
          <w:b/>
          <w:bCs/>
          <w:spacing w:val="40"/>
          <w:w w:val="101"/>
          <w:sz w:val="21"/>
          <w:szCs w:val="21"/>
          <w:highlight w:val="none"/>
        </w:rPr>
        <w:t xml:space="preserve"> </w:t>
      </w:r>
      <w:r>
        <w:rPr>
          <w:rFonts w:hint="default" w:ascii="Times New Roman" w:hAnsi="Times New Roman" w:eastAsia="Times New Roman" w:cs="Times New Roman"/>
          <w:b/>
          <w:bCs/>
          <w:spacing w:val="-2"/>
          <w:sz w:val="21"/>
          <w:szCs w:val="21"/>
          <w:highlight w:val="none"/>
        </w:rPr>
        <w:t xml:space="preserve">1   </w:t>
      </w:r>
      <w:r>
        <w:rPr>
          <w:rFonts w:hint="default" w:ascii="Times New Roman" w:hAnsi="Times New Roman" w:eastAsia="宋体" w:cs="Times New Roman"/>
          <w:spacing w:val="-2"/>
          <w:sz w:val="21"/>
          <w:szCs w:val="21"/>
          <w:highlight w:val="none"/>
        </w:rPr>
        <w:t>为</w:t>
      </w:r>
      <w:r>
        <w:rPr>
          <w:rFonts w:hint="default" w:ascii="Times New Roman" w:hAnsi="Times New Roman" w:eastAsia="宋体" w:cs="Times New Roman"/>
          <w:spacing w:val="-2"/>
          <w:sz w:val="21"/>
          <w:szCs w:val="21"/>
          <w:highlight w:val="none"/>
          <w:lang w:val="en-US" w:eastAsia="zh-CN"/>
        </w:rPr>
        <w:t>推进</w:t>
      </w:r>
      <w:r>
        <w:rPr>
          <w:rFonts w:hint="default" w:ascii="Times New Roman" w:hAnsi="Times New Roman" w:eastAsia="宋体" w:cs="Times New Roman"/>
          <w:spacing w:val="-2"/>
          <w:sz w:val="21"/>
          <w:szCs w:val="21"/>
          <w:highlight w:val="none"/>
        </w:rPr>
        <w:t>黑龙江省</w:t>
      </w:r>
      <w:r>
        <w:rPr>
          <w:rFonts w:hint="default" w:ascii="Times New Roman" w:hAnsi="Times New Roman" w:eastAsia="宋体" w:cs="Times New Roman"/>
          <w:spacing w:val="-2"/>
          <w:sz w:val="21"/>
          <w:szCs w:val="21"/>
          <w:highlight w:val="none"/>
          <w:lang w:val="en-US" w:eastAsia="zh-CN"/>
        </w:rPr>
        <w:t>超低能耗公共</w:t>
      </w:r>
      <w:r>
        <w:rPr>
          <w:rFonts w:hint="default" w:ascii="Times New Roman" w:hAnsi="Times New Roman" w:eastAsia="宋体" w:cs="Times New Roman"/>
          <w:spacing w:val="2"/>
          <w:sz w:val="21"/>
          <w:szCs w:val="21"/>
          <w:highlight w:val="none"/>
        </w:rPr>
        <w:t>建筑</w:t>
      </w:r>
      <w:r>
        <w:rPr>
          <w:rFonts w:hint="default" w:ascii="Times New Roman" w:hAnsi="Times New Roman" w:eastAsia="宋体" w:cs="Times New Roman"/>
          <w:spacing w:val="2"/>
          <w:sz w:val="21"/>
          <w:szCs w:val="21"/>
          <w:highlight w:val="none"/>
          <w:lang w:val="en-US" w:eastAsia="zh-CN"/>
        </w:rPr>
        <w:t>高质量发展，明确超低能耗公共</w:t>
      </w:r>
      <w:r>
        <w:rPr>
          <w:rFonts w:hint="default" w:ascii="Times New Roman" w:hAnsi="Times New Roman" w:eastAsia="宋体" w:cs="Times New Roman"/>
          <w:spacing w:val="-1"/>
          <w:sz w:val="21"/>
          <w:szCs w:val="21"/>
          <w:highlight w:val="none"/>
        </w:rPr>
        <w:t>建筑</w:t>
      </w:r>
      <w:r>
        <w:rPr>
          <w:rFonts w:hint="default" w:ascii="Times New Roman" w:hAnsi="Times New Roman" w:eastAsia="宋体" w:cs="Times New Roman"/>
          <w:spacing w:val="-1"/>
          <w:sz w:val="21"/>
          <w:szCs w:val="21"/>
          <w:highlight w:val="none"/>
          <w:lang w:val="en-US" w:eastAsia="zh-CN"/>
        </w:rPr>
        <w:t>节能设计施工图审查的内容和标准</w:t>
      </w:r>
      <w:r>
        <w:rPr>
          <w:rFonts w:hint="default" w:ascii="Times New Roman" w:hAnsi="Times New Roman" w:eastAsia="宋体" w:cs="Times New Roman"/>
          <w:spacing w:val="-1"/>
          <w:sz w:val="21"/>
          <w:szCs w:val="21"/>
          <w:highlight w:val="none"/>
        </w:rPr>
        <w:t>，制定本</w:t>
      </w:r>
      <w:r>
        <w:rPr>
          <w:rFonts w:hint="eastAsia" w:ascii="Times New Roman" w:hAnsi="Times New Roman" w:eastAsia="宋体" w:cs="Times New Roman"/>
          <w:spacing w:val="-1"/>
          <w:sz w:val="21"/>
          <w:szCs w:val="21"/>
          <w:highlight w:val="none"/>
          <w:lang w:val="en-US" w:eastAsia="zh-CN"/>
        </w:rPr>
        <w:t>指引</w:t>
      </w:r>
      <w:r>
        <w:rPr>
          <w:rFonts w:hint="default" w:ascii="Times New Roman" w:hAnsi="Times New Roman" w:eastAsia="宋体" w:cs="Times New Roman"/>
          <w:spacing w:val="-1"/>
          <w:sz w:val="21"/>
          <w:szCs w:val="21"/>
          <w:highlight w:val="none"/>
        </w:rPr>
        <w:t>。</w:t>
      </w:r>
    </w:p>
    <w:p>
      <w:pPr>
        <w:spacing w:before="62" w:line="247" w:lineRule="auto"/>
        <w:ind w:right="120" w:firstLine="6"/>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1.</w:t>
      </w:r>
      <w:r>
        <w:rPr>
          <w:rFonts w:hint="default" w:ascii="Times New Roman" w:hAnsi="Times New Roman" w:eastAsia="Times New Roman" w:cs="Times New Roman"/>
          <w:b/>
          <w:bCs/>
          <w:spacing w:val="40"/>
          <w:w w:val="101"/>
          <w:sz w:val="21"/>
          <w:szCs w:val="21"/>
          <w:highlight w:val="none"/>
        </w:rPr>
        <w:t xml:space="preserve"> </w:t>
      </w:r>
      <w:r>
        <w:rPr>
          <w:rFonts w:hint="default" w:ascii="Times New Roman" w:hAnsi="Times New Roman" w:eastAsia="Times New Roman" w:cs="Times New Roman"/>
          <w:b/>
          <w:bCs/>
          <w:spacing w:val="-2"/>
          <w:sz w:val="21"/>
          <w:szCs w:val="21"/>
          <w:highlight w:val="none"/>
        </w:rPr>
        <w:t>0.</w:t>
      </w:r>
      <w:r>
        <w:rPr>
          <w:rFonts w:hint="default" w:ascii="Times New Roman" w:hAnsi="Times New Roman" w:eastAsia="Times New Roman" w:cs="Times New Roman"/>
          <w:b/>
          <w:bCs/>
          <w:spacing w:val="31"/>
          <w:w w:val="101"/>
          <w:sz w:val="21"/>
          <w:szCs w:val="21"/>
          <w:highlight w:val="none"/>
        </w:rPr>
        <w:t xml:space="preserve"> </w:t>
      </w:r>
      <w:r>
        <w:rPr>
          <w:rFonts w:hint="default" w:ascii="Times New Roman" w:hAnsi="Times New Roman" w:eastAsia="Times New Roman" w:cs="Times New Roman"/>
          <w:b/>
          <w:bCs/>
          <w:spacing w:val="-2"/>
          <w:sz w:val="21"/>
          <w:szCs w:val="21"/>
          <w:highlight w:val="none"/>
        </w:rPr>
        <w:t xml:space="preserve">2   </w:t>
      </w:r>
      <w:r>
        <w:rPr>
          <w:rFonts w:hint="default" w:ascii="Times New Roman" w:hAnsi="Times New Roman" w:eastAsia="宋体" w:cs="Times New Roman"/>
          <w:spacing w:val="-2"/>
          <w:sz w:val="21"/>
          <w:szCs w:val="21"/>
          <w:highlight w:val="none"/>
        </w:rPr>
        <w:t>本</w:t>
      </w:r>
      <w:r>
        <w:rPr>
          <w:rFonts w:hint="eastAsia" w:ascii="Times New Roman" w:hAnsi="Times New Roman" w:eastAsia="宋体" w:cs="Times New Roman"/>
          <w:spacing w:val="-1"/>
          <w:sz w:val="21"/>
          <w:szCs w:val="21"/>
          <w:highlight w:val="none"/>
          <w:lang w:val="en-US" w:eastAsia="zh-CN"/>
        </w:rPr>
        <w:t>指引</w:t>
      </w:r>
      <w:r>
        <w:rPr>
          <w:rFonts w:hint="default" w:ascii="Times New Roman" w:hAnsi="Times New Roman" w:eastAsia="宋体" w:cs="Times New Roman"/>
          <w:spacing w:val="-2"/>
          <w:sz w:val="21"/>
          <w:szCs w:val="21"/>
          <w:highlight w:val="none"/>
          <w:lang w:val="en-US" w:eastAsia="zh-CN"/>
        </w:rPr>
        <w:t>的编制依据为《</w:t>
      </w:r>
      <w:r>
        <w:rPr>
          <w:rFonts w:hint="default" w:ascii="Times New Roman" w:hAnsi="Times New Roman" w:eastAsia="宋体" w:cs="Times New Roman"/>
          <w:spacing w:val="-2"/>
          <w:sz w:val="21"/>
          <w:szCs w:val="21"/>
          <w:highlight w:val="none"/>
        </w:rPr>
        <w:t>黑龙江省超低能耗</w:t>
      </w:r>
      <w:r>
        <w:rPr>
          <w:rFonts w:hint="default" w:ascii="Times New Roman" w:hAnsi="Times New Roman" w:eastAsia="宋体" w:cs="Times New Roman"/>
          <w:spacing w:val="-2"/>
          <w:sz w:val="21"/>
          <w:szCs w:val="21"/>
          <w:highlight w:val="none"/>
          <w:lang w:val="en-US" w:eastAsia="zh-CN"/>
        </w:rPr>
        <w:t>公共</w:t>
      </w:r>
      <w:r>
        <w:rPr>
          <w:rFonts w:hint="default" w:ascii="Times New Roman" w:hAnsi="Times New Roman" w:eastAsia="宋体" w:cs="Times New Roman"/>
          <w:spacing w:val="-2"/>
          <w:sz w:val="21"/>
          <w:szCs w:val="21"/>
          <w:highlight w:val="none"/>
        </w:rPr>
        <w:t>建筑节能设计</w:t>
      </w:r>
      <w:r>
        <w:rPr>
          <w:rFonts w:hint="default" w:ascii="Times New Roman" w:hAnsi="Times New Roman" w:eastAsia="宋体" w:cs="Times New Roman"/>
          <w:spacing w:val="-2"/>
          <w:sz w:val="21"/>
          <w:szCs w:val="21"/>
          <w:highlight w:val="none"/>
          <w:lang w:val="en-US" w:eastAsia="zh-CN"/>
        </w:rPr>
        <w:t>标准》DB23/T 3335－2022</w:t>
      </w:r>
      <w:r>
        <w:rPr>
          <w:rFonts w:hint="default" w:ascii="Times New Roman" w:hAnsi="Times New Roman" w:eastAsia="Times New Roman" w:cs="Times New Roman"/>
          <w:b/>
          <w:bCs/>
          <w:spacing w:val="3"/>
          <w:sz w:val="21"/>
          <w:szCs w:val="21"/>
          <w:highlight w:val="none"/>
        </w:rPr>
        <w:t xml:space="preserve"> </w:t>
      </w:r>
      <w:r>
        <w:rPr>
          <w:rFonts w:hint="default" w:ascii="Times New Roman" w:hAnsi="Times New Roman" w:eastAsia="宋体" w:cs="Times New Roman"/>
          <w:b w:val="0"/>
          <w:bCs w:val="0"/>
          <w:spacing w:val="3"/>
          <w:sz w:val="21"/>
          <w:szCs w:val="21"/>
          <w:highlight w:val="none"/>
          <w:lang w:eastAsia="zh-CN"/>
        </w:rPr>
        <w:t>，</w:t>
      </w:r>
      <w:r>
        <w:rPr>
          <w:rFonts w:hint="default" w:ascii="Times New Roman" w:hAnsi="Times New Roman" w:eastAsia="宋体" w:cs="Times New Roman"/>
          <w:b w:val="0"/>
          <w:bCs w:val="0"/>
          <w:spacing w:val="3"/>
          <w:sz w:val="21"/>
          <w:szCs w:val="21"/>
          <w:highlight w:val="none"/>
          <w:lang w:val="en-US" w:eastAsia="zh-CN"/>
        </w:rPr>
        <w:t>按建筑、暖通与空调、给水排水、电气四个专业进行划分，后面章节所列【</w:t>
      </w:r>
      <w:r>
        <w:rPr>
          <w:rFonts w:hint="default" w:ascii="Times New Roman" w:hAnsi="Times New Roman" w:eastAsia="宋体" w:cs="Times New Roman"/>
          <w:b/>
          <w:bCs/>
          <w:spacing w:val="3"/>
          <w:sz w:val="21"/>
          <w:szCs w:val="21"/>
          <w:highlight w:val="none"/>
          <w:lang w:val="en-US" w:eastAsia="zh-CN"/>
        </w:rPr>
        <w:t>标准</w:t>
      </w:r>
      <w:r>
        <w:rPr>
          <w:rFonts w:hint="default" w:ascii="Times New Roman" w:hAnsi="Times New Roman" w:eastAsia="宋体" w:cs="Times New Roman"/>
          <w:b w:val="0"/>
          <w:bCs w:val="0"/>
          <w:spacing w:val="3"/>
          <w:sz w:val="21"/>
          <w:szCs w:val="21"/>
          <w:highlight w:val="none"/>
          <w:lang w:val="en-US" w:eastAsia="zh-CN"/>
        </w:rPr>
        <w:t>】均为此标准</w:t>
      </w:r>
      <w:r>
        <w:rPr>
          <w:rFonts w:hint="default" w:ascii="Times New Roman" w:hAnsi="Times New Roman" w:eastAsia="宋体" w:cs="Times New Roman"/>
          <w:spacing w:val="-1"/>
          <w:sz w:val="21"/>
          <w:szCs w:val="21"/>
          <w:highlight w:val="none"/>
        </w:rPr>
        <w:t>。</w:t>
      </w:r>
    </w:p>
    <w:p>
      <w:pPr>
        <w:spacing w:before="62" w:line="247" w:lineRule="auto"/>
        <w:ind w:left="3" w:right="176" w:firstLine="4"/>
        <w:rPr>
          <w:rFonts w:hint="default" w:ascii="Times New Roman" w:hAnsi="Times New Roman" w:eastAsia="宋体" w:cs="Times New Roman"/>
          <w:spacing w:val="-2"/>
          <w:sz w:val="21"/>
          <w:szCs w:val="21"/>
          <w:highlight w:val="none"/>
          <w:lang w:val="en-US" w:eastAsia="zh-CN"/>
        </w:rPr>
      </w:pPr>
      <w:r>
        <w:rPr>
          <w:rFonts w:hint="default" w:ascii="Times New Roman" w:hAnsi="Times New Roman" w:eastAsia="Times New Roman" w:cs="Times New Roman"/>
          <w:b/>
          <w:bCs/>
          <w:spacing w:val="-2"/>
          <w:sz w:val="21"/>
          <w:szCs w:val="21"/>
          <w:highlight w:val="none"/>
        </w:rPr>
        <w:t>1.</w:t>
      </w:r>
      <w:r>
        <w:rPr>
          <w:rFonts w:hint="default" w:ascii="Times New Roman" w:hAnsi="Times New Roman" w:eastAsia="宋体" w:cs="Times New Roman"/>
          <w:b/>
          <w:bCs/>
          <w:spacing w:val="-2"/>
          <w:sz w:val="21"/>
          <w:szCs w:val="21"/>
          <w:highlight w:val="none"/>
          <w:lang w:val="en-US" w:eastAsia="zh-CN"/>
        </w:rPr>
        <w:t xml:space="preserve"> </w:t>
      </w:r>
      <w:r>
        <w:rPr>
          <w:rFonts w:hint="default" w:ascii="Times New Roman" w:hAnsi="Times New Roman" w:eastAsia="Times New Roman" w:cs="Times New Roman"/>
          <w:b/>
          <w:bCs/>
          <w:spacing w:val="-2"/>
          <w:sz w:val="21"/>
          <w:szCs w:val="21"/>
          <w:highlight w:val="none"/>
        </w:rPr>
        <w:t xml:space="preserve"> 0. </w:t>
      </w:r>
      <w:r>
        <w:rPr>
          <w:rFonts w:hint="default" w:ascii="Times New Roman" w:hAnsi="Times New Roman" w:eastAsia="宋体" w:cs="Times New Roman"/>
          <w:b/>
          <w:bCs/>
          <w:spacing w:val="-2"/>
          <w:sz w:val="21"/>
          <w:szCs w:val="21"/>
          <w:highlight w:val="none"/>
          <w:lang w:val="en-US" w:eastAsia="zh-CN"/>
        </w:rPr>
        <w:t xml:space="preserve"> </w:t>
      </w:r>
      <w:r>
        <w:rPr>
          <w:rFonts w:hint="default" w:ascii="Times New Roman" w:hAnsi="Times New Roman" w:eastAsia="Times New Roman" w:cs="Times New Roman"/>
          <w:b/>
          <w:bCs/>
          <w:spacing w:val="-2"/>
          <w:sz w:val="21"/>
          <w:szCs w:val="21"/>
          <w:highlight w:val="none"/>
        </w:rPr>
        <w:t xml:space="preserve">3   </w:t>
      </w:r>
      <w:r>
        <w:rPr>
          <w:rFonts w:hint="default" w:ascii="Times New Roman" w:hAnsi="Times New Roman" w:eastAsia="宋体" w:cs="Times New Roman"/>
          <w:spacing w:val="-2"/>
          <w:sz w:val="21"/>
          <w:szCs w:val="21"/>
          <w:highlight w:val="none"/>
          <w:lang w:val="en-US" w:eastAsia="zh-CN"/>
        </w:rPr>
        <w:t>超低能耗公共建筑应按</w:t>
      </w:r>
      <w:r>
        <w:rPr>
          <w:rFonts w:hint="default" w:ascii="Times New Roman" w:hAnsi="Times New Roman" w:eastAsia="宋体" w:cs="Times New Roman"/>
          <w:b w:val="0"/>
          <w:bCs w:val="0"/>
          <w:spacing w:val="3"/>
          <w:sz w:val="21"/>
          <w:szCs w:val="21"/>
          <w:highlight w:val="none"/>
          <w:lang w:val="en-US" w:eastAsia="zh-CN"/>
        </w:rPr>
        <w:t>【</w:t>
      </w:r>
      <w:r>
        <w:rPr>
          <w:rFonts w:hint="default" w:ascii="Times New Roman" w:hAnsi="Times New Roman" w:eastAsia="宋体" w:cs="Times New Roman"/>
          <w:b/>
          <w:bCs/>
          <w:spacing w:val="3"/>
          <w:sz w:val="21"/>
          <w:szCs w:val="21"/>
          <w:highlight w:val="none"/>
          <w:lang w:val="en-US" w:eastAsia="zh-CN"/>
        </w:rPr>
        <w:t xml:space="preserve">标准】3 </w:t>
      </w:r>
      <w:r>
        <w:rPr>
          <w:rFonts w:hint="default" w:ascii="Times New Roman" w:hAnsi="Times New Roman" w:eastAsia="宋体" w:cs="Times New Roman"/>
          <w:b w:val="0"/>
          <w:bCs w:val="0"/>
          <w:spacing w:val="3"/>
          <w:sz w:val="21"/>
          <w:szCs w:val="21"/>
          <w:highlight w:val="none"/>
          <w:lang w:val="en-US" w:eastAsia="zh-CN"/>
        </w:rPr>
        <w:t>章内容要求确定室内环境参数，并</w:t>
      </w:r>
      <w:r>
        <w:rPr>
          <w:rFonts w:hint="default" w:ascii="Times New Roman" w:hAnsi="Times New Roman" w:eastAsia="宋体" w:cs="Times New Roman"/>
          <w:spacing w:val="-2"/>
          <w:sz w:val="21"/>
          <w:szCs w:val="21"/>
          <w:highlight w:val="none"/>
          <w:lang w:val="en-US" w:eastAsia="zh-CN"/>
        </w:rPr>
        <w:t>按</w:t>
      </w:r>
      <w:r>
        <w:rPr>
          <w:rFonts w:hint="default" w:ascii="Times New Roman" w:hAnsi="Times New Roman" w:eastAsia="宋体" w:cs="Times New Roman"/>
          <w:b w:val="0"/>
          <w:bCs w:val="0"/>
          <w:spacing w:val="3"/>
          <w:sz w:val="21"/>
          <w:szCs w:val="21"/>
          <w:highlight w:val="none"/>
          <w:lang w:val="en-US" w:eastAsia="zh-CN"/>
        </w:rPr>
        <w:t>【</w:t>
      </w:r>
      <w:r>
        <w:rPr>
          <w:rFonts w:hint="default" w:ascii="Times New Roman" w:hAnsi="Times New Roman" w:eastAsia="宋体" w:cs="Times New Roman"/>
          <w:b/>
          <w:bCs/>
          <w:spacing w:val="3"/>
          <w:sz w:val="21"/>
          <w:szCs w:val="21"/>
          <w:highlight w:val="none"/>
          <w:lang w:val="en-US" w:eastAsia="zh-CN"/>
        </w:rPr>
        <w:t xml:space="preserve">标准】10 </w:t>
      </w:r>
      <w:r>
        <w:rPr>
          <w:rFonts w:hint="default" w:ascii="Times New Roman" w:hAnsi="Times New Roman" w:eastAsia="宋体" w:cs="Times New Roman"/>
          <w:b w:val="0"/>
          <w:bCs w:val="0"/>
          <w:spacing w:val="3"/>
          <w:sz w:val="21"/>
          <w:szCs w:val="21"/>
          <w:highlight w:val="none"/>
          <w:lang w:val="en-US" w:eastAsia="zh-CN"/>
        </w:rPr>
        <w:t>章内容要求进行判定</w:t>
      </w:r>
      <w:r>
        <w:rPr>
          <w:rFonts w:hint="default" w:ascii="Times New Roman" w:hAnsi="Times New Roman" w:eastAsia="宋体" w:cs="Times New Roman"/>
          <w:spacing w:val="-2"/>
          <w:sz w:val="21"/>
          <w:szCs w:val="21"/>
          <w:highlight w:val="none"/>
          <w:lang w:val="en-US" w:eastAsia="zh-CN"/>
        </w:rPr>
        <w:t>。</w:t>
      </w:r>
    </w:p>
    <w:p>
      <w:pPr>
        <w:spacing w:before="62" w:line="247" w:lineRule="auto"/>
        <w:ind w:left="3" w:right="176" w:firstLine="4"/>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2"/>
          <w:sz w:val="21"/>
          <w:szCs w:val="21"/>
          <w:highlight w:val="none"/>
        </w:rPr>
        <w:t>1.</w:t>
      </w:r>
      <w:r>
        <w:rPr>
          <w:rFonts w:hint="default" w:ascii="Times New Roman" w:hAnsi="Times New Roman" w:eastAsia="宋体" w:cs="Times New Roman"/>
          <w:b/>
          <w:bCs/>
          <w:spacing w:val="-2"/>
          <w:sz w:val="21"/>
          <w:szCs w:val="21"/>
          <w:highlight w:val="none"/>
          <w:lang w:val="en-US" w:eastAsia="zh-CN"/>
        </w:rPr>
        <w:t xml:space="preserve"> </w:t>
      </w:r>
      <w:r>
        <w:rPr>
          <w:rFonts w:hint="default" w:ascii="Times New Roman" w:hAnsi="Times New Roman" w:eastAsia="Times New Roman" w:cs="Times New Roman"/>
          <w:b/>
          <w:bCs/>
          <w:spacing w:val="-2"/>
          <w:sz w:val="21"/>
          <w:szCs w:val="21"/>
          <w:highlight w:val="none"/>
        </w:rPr>
        <w:t xml:space="preserve"> 0. </w:t>
      </w:r>
      <w:r>
        <w:rPr>
          <w:rFonts w:hint="default" w:ascii="Times New Roman" w:hAnsi="Times New Roman" w:eastAsia="宋体" w:cs="Times New Roman"/>
          <w:b/>
          <w:bCs/>
          <w:spacing w:val="-2"/>
          <w:sz w:val="21"/>
          <w:szCs w:val="21"/>
          <w:highlight w:val="none"/>
          <w:lang w:val="en-US" w:eastAsia="zh-CN"/>
        </w:rPr>
        <w:t xml:space="preserve"> 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spacing w:val="-2"/>
          <w:sz w:val="21"/>
          <w:szCs w:val="21"/>
          <w:highlight w:val="none"/>
          <w:lang w:val="en-US" w:eastAsia="zh-CN"/>
        </w:rPr>
        <w:t>施工图审查</w:t>
      </w:r>
      <w:r>
        <w:rPr>
          <w:rFonts w:hint="default" w:ascii="Times New Roman" w:hAnsi="Times New Roman" w:eastAsia="宋体" w:cs="Times New Roman"/>
          <w:spacing w:val="-2"/>
          <w:sz w:val="21"/>
          <w:szCs w:val="21"/>
          <w:highlight w:val="none"/>
        </w:rPr>
        <w:t>除应符合本</w:t>
      </w:r>
      <w:r>
        <w:rPr>
          <w:rFonts w:hint="default" w:ascii="Times New Roman" w:hAnsi="Times New Roman" w:eastAsia="宋体" w:cs="Times New Roman"/>
          <w:spacing w:val="-2"/>
          <w:sz w:val="21"/>
          <w:szCs w:val="21"/>
          <w:highlight w:val="none"/>
          <w:lang w:val="en-US" w:eastAsia="zh-CN"/>
        </w:rPr>
        <w:t>审查</w:t>
      </w:r>
      <w:r>
        <w:rPr>
          <w:rFonts w:hint="eastAsia" w:ascii="Times New Roman" w:hAnsi="Times New Roman" w:eastAsia="宋体" w:cs="Times New Roman"/>
          <w:spacing w:val="-1"/>
          <w:sz w:val="21"/>
          <w:szCs w:val="21"/>
          <w:highlight w:val="none"/>
          <w:lang w:val="en-US" w:eastAsia="zh-CN"/>
        </w:rPr>
        <w:t>指引</w:t>
      </w:r>
      <w:r>
        <w:rPr>
          <w:rFonts w:hint="default" w:ascii="Times New Roman" w:hAnsi="Times New Roman" w:eastAsia="宋体" w:cs="Times New Roman"/>
          <w:spacing w:val="-2"/>
          <w:sz w:val="21"/>
          <w:szCs w:val="21"/>
          <w:highlight w:val="none"/>
        </w:rPr>
        <w:t>的规定外，尚应</w:t>
      </w:r>
      <w:r>
        <w:rPr>
          <w:rFonts w:hint="default" w:ascii="Times New Roman" w:hAnsi="Times New Roman" w:eastAsia="宋体" w:cs="Times New Roman"/>
          <w:spacing w:val="-1"/>
          <w:sz w:val="21"/>
          <w:szCs w:val="21"/>
          <w:highlight w:val="none"/>
        </w:rPr>
        <w:t>符合国</w:t>
      </w:r>
      <w:r>
        <w:rPr>
          <w:rFonts w:hint="default" w:ascii="Times New Roman" w:hAnsi="Times New Roman" w:eastAsia="宋体" w:cs="Times New Roman"/>
          <w:spacing w:val="-1"/>
          <w:sz w:val="21"/>
          <w:szCs w:val="21"/>
          <w:highlight w:val="none"/>
          <w:lang w:val="en-US" w:eastAsia="zh-CN"/>
        </w:rPr>
        <w:t>家</w:t>
      </w:r>
      <w:r>
        <w:rPr>
          <w:rFonts w:hint="default" w:ascii="Times New Roman" w:hAnsi="Times New Roman" w:eastAsia="宋体" w:cs="Times New Roman"/>
          <w:spacing w:val="-1"/>
          <w:sz w:val="21"/>
          <w:szCs w:val="21"/>
          <w:highlight w:val="none"/>
        </w:rPr>
        <w:t>及黑龙江省现行</w:t>
      </w:r>
      <w:r>
        <w:rPr>
          <w:rFonts w:hint="default" w:ascii="Times New Roman" w:hAnsi="Times New Roman" w:eastAsia="宋体" w:cs="Times New Roman"/>
          <w:spacing w:val="-1"/>
          <w:sz w:val="21"/>
          <w:szCs w:val="21"/>
          <w:highlight w:val="none"/>
          <w:lang w:val="en-US" w:eastAsia="zh-CN"/>
        </w:rPr>
        <w:t>相关</w:t>
      </w:r>
      <w:r>
        <w:rPr>
          <w:rFonts w:hint="default" w:ascii="Times New Roman" w:hAnsi="Times New Roman" w:eastAsia="宋体" w:cs="Times New Roman"/>
          <w:spacing w:val="-1"/>
          <w:sz w:val="21"/>
          <w:szCs w:val="21"/>
          <w:highlight w:val="none"/>
        </w:rPr>
        <w:t>标准的规定。</w:t>
      </w:r>
    </w:p>
    <w:p>
      <w:pPr>
        <w:spacing w:line="247" w:lineRule="auto"/>
        <w:rPr>
          <w:rFonts w:hint="default" w:ascii="Times New Roman" w:hAnsi="Times New Roman" w:eastAsia="宋体" w:cs="Times New Roman"/>
          <w:sz w:val="21"/>
          <w:szCs w:val="21"/>
          <w:highlight w:val="none"/>
          <w:lang w:val="en-US" w:eastAsia="zh-CN"/>
        </w:rPr>
        <w:sectPr>
          <w:headerReference r:id="rId5" w:type="default"/>
          <w:footerReference r:id="rId6" w:type="default"/>
          <w:pgSz w:w="7937" w:h="11511"/>
          <w:pgMar w:top="400" w:right="667" w:bottom="726" w:left="943" w:header="0" w:footer="565" w:gutter="0"/>
          <w:pgNumType w:fmt="decimal"/>
          <w:cols w:space="720" w:num="1"/>
        </w:sectPr>
      </w:pPr>
    </w:p>
    <w:p>
      <w:pPr>
        <w:spacing w:before="63" w:line="256" w:lineRule="auto"/>
        <w:ind w:left="2" w:firstLine="4"/>
        <w:rPr>
          <w:rFonts w:hint="default" w:ascii="Times New Roman" w:hAnsi="Times New Roman" w:eastAsia="宋体" w:cs="Times New Roman"/>
          <w:sz w:val="21"/>
          <w:szCs w:val="21"/>
          <w:highlight w:val="none"/>
        </w:rPr>
      </w:pPr>
    </w:p>
    <w:p>
      <w:pPr>
        <w:spacing w:line="261" w:lineRule="auto"/>
        <w:rPr>
          <w:rFonts w:hint="default" w:ascii="Times New Roman" w:hAnsi="Times New Roman" w:cs="Times New Roman"/>
          <w:sz w:val="21"/>
          <w:highlight w:val="none"/>
        </w:rPr>
      </w:pPr>
    </w:p>
    <w:p>
      <w:pPr>
        <w:spacing w:line="262" w:lineRule="auto"/>
        <w:rPr>
          <w:rFonts w:hint="default" w:ascii="Times New Roman" w:hAnsi="Times New Roman" w:cs="Times New Roman"/>
          <w:sz w:val="21"/>
          <w:highlight w:val="none"/>
        </w:rPr>
      </w:pPr>
    </w:p>
    <w:p>
      <w:pPr>
        <w:spacing w:before="91" w:line="220" w:lineRule="auto"/>
        <w:jc w:val="center"/>
        <w:outlineLvl w:val="0"/>
        <w:rPr>
          <w:rFonts w:hint="default" w:ascii="Times New Roman" w:hAnsi="Times New Roman" w:eastAsia="宋体" w:cs="Times New Roman"/>
          <w:sz w:val="28"/>
          <w:szCs w:val="28"/>
          <w:highlight w:val="none"/>
          <w:lang w:val="en-US" w:eastAsia="zh-CN"/>
        </w:rPr>
      </w:pPr>
      <w:bookmarkStart w:id="14" w:name="bookmark3"/>
      <w:bookmarkEnd w:id="14"/>
      <w:r>
        <w:rPr>
          <w:rFonts w:hint="default" w:ascii="Times New Roman" w:hAnsi="Times New Roman" w:eastAsia="Times New Roman" w:cs="Times New Roman"/>
          <w:b/>
          <w:bCs/>
          <w:spacing w:val="-7"/>
          <w:sz w:val="28"/>
          <w:szCs w:val="28"/>
          <w:highlight w:val="none"/>
        </w:rPr>
        <w:t>2</w:t>
      </w:r>
      <w:r>
        <w:rPr>
          <w:rFonts w:hint="default" w:ascii="Times New Roman" w:hAnsi="Times New Roman" w:eastAsia="Times New Roman" w:cs="Times New Roman"/>
          <w:b/>
          <w:bCs/>
          <w:spacing w:val="3"/>
          <w:sz w:val="28"/>
          <w:szCs w:val="28"/>
          <w:highlight w:val="none"/>
        </w:rPr>
        <w:t xml:space="preserve">   </w:t>
      </w:r>
      <w:r>
        <w:rPr>
          <w:rFonts w:hint="default" w:ascii="Times New Roman" w:hAnsi="Times New Roman" w:eastAsia="Times New Roman" w:cs="Times New Roman"/>
          <w:b/>
          <w:bCs/>
          <w:spacing w:val="-7"/>
          <w:sz w:val="28"/>
          <w:szCs w:val="28"/>
          <w:highlight w:val="none"/>
          <w:lang w:val="en-US" w:eastAsia="zh-CN"/>
        </w:rPr>
        <w:t>审查所需设计文件</w:t>
      </w:r>
    </w:p>
    <w:p>
      <w:pPr>
        <w:spacing w:line="340" w:lineRule="auto"/>
        <w:rPr>
          <w:rFonts w:hint="default" w:ascii="Times New Roman" w:hAnsi="Times New Roman" w:cs="Times New Roman"/>
          <w:sz w:val="21"/>
          <w:highlight w:val="none"/>
        </w:rPr>
      </w:pPr>
    </w:p>
    <w:p>
      <w:pPr>
        <w:spacing w:before="68" w:line="213" w:lineRule="auto"/>
        <w:outlineLvl w:val="1"/>
        <w:rPr>
          <w:rFonts w:hint="default" w:ascii="Times New Roman" w:hAnsi="Times New Roman" w:eastAsia="Times New Roman" w:cs="Times New Roman"/>
          <w:sz w:val="21"/>
          <w:szCs w:val="21"/>
          <w:highlight w:val="none"/>
        </w:rPr>
      </w:pPr>
      <w:r>
        <w:rPr>
          <w:rFonts w:hint="default" w:ascii="Times New Roman" w:hAnsi="Times New Roman" w:eastAsia="Times New Roman" w:cs="Times New Roman"/>
          <w:b/>
          <w:bCs/>
          <w:sz w:val="21"/>
          <w:szCs w:val="21"/>
          <w:highlight w:val="none"/>
        </w:rPr>
        <w:t>2. 0.</w:t>
      </w:r>
      <w:r>
        <w:rPr>
          <w:rFonts w:hint="default" w:ascii="Times New Roman" w:hAnsi="Times New Roman" w:eastAsia="Times New Roman" w:cs="Times New Roman"/>
          <w:b/>
          <w:bCs/>
          <w:spacing w:val="14"/>
          <w:sz w:val="21"/>
          <w:szCs w:val="21"/>
          <w:highlight w:val="none"/>
        </w:rPr>
        <w:t xml:space="preserve"> </w:t>
      </w:r>
      <w:r>
        <w:rPr>
          <w:rFonts w:hint="default" w:ascii="Times New Roman" w:hAnsi="Times New Roman" w:eastAsia="Times New Roman" w:cs="Times New Roman"/>
          <w:b/>
          <w:bCs/>
          <w:sz w:val="21"/>
          <w:szCs w:val="21"/>
          <w:highlight w:val="none"/>
        </w:rPr>
        <w:t xml:space="preserve">1    </w:t>
      </w:r>
      <w:r>
        <w:rPr>
          <w:rFonts w:hint="default" w:ascii="Times New Roman" w:hAnsi="Times New Roman" w:eastAsia="宋体" w:cs="Times New Roman"/>
          <w:sz w:val="21"/>
          <w:szCs w:val="21"/>
          <w:highlight w:val="none"/>
        </w:rPr>
        <w:t>超低能耗</w:t>
      </w:r>
      <w:r>
        <w:rPr>
          <w:rFonts w:hint="default" w:ascii="Times New Roman" w:hAnsi="Times New Roman" w:eastAsia="宋体" w:cs="Times New Roman"/>
          <w:sz w:val="21"/>
          <w:szCs w:val="21"/>
          <w:highlight w:val="none"/>
          <w:lang w:val="en-US" w:eastAsia="zh-CN"/>
        </w:rPr>
        <w:t>公共</w:t>
      </w:r>
      <w:r>
        <w:rPr>
          <w:rFonts w:hint="default" w:ascii="Times New Roman" w:hAnsi="Times New Roman" w:eastAsia="宋体" w:cs="Times New Roman"/>
          <w:sz w:val="21"/>
          <w:szCs w:val="21"/>
          <w:highlight w:val="none"/>
        </w:rPr>
        <w:t>建筑</w:t>
      </w:r>
      <w:r>
        <w:rPr>
          <w:rFonts w:hint="default" w:ascii="Times New Roman" w:hAnsi="Times New Roman" w:eastAsia="宋体" w:cs="Times New Roman"/>
          <w:sz w:val="21"/>
          <w:szCs w:val="21"/>
          <w:highlight w:val="none"/>
          <w:lang w:val="en-US" w:eastAsia="zh-CN"/>
        </w:rPr>
        <w:t>节能设计说明（专篇）</w:t>
      </w:r>
      <w:r>
        <w:rPr>
          <w:rFonts w:hint="default" w:ascii="Times New Roman" w:hAnsi="Times New Roman" w:eastAsia="宋体" w:cs="Times New Roman"/>
          <w:sz w:val="21"/>
          <w:szCs w:val="21"/>
          <w:highlight w:val="none"/>
        </w:rPr>
        <w:t xml:space="preserve"> </w:t>
      </w:r>
    </w:p>
    <w:p>
      <w:pPr>
        <w:spacing w:before="67" w:line="268" w:lineRule="auto"/>
        <w:ind w:left="2" w:firstLine="420"/>
        <w:jc w:val="both"/>
        <w:rPr>
          <w:rFonts w:hint="default" w:ascii="Times New Roman" w:hAnsi="Times New Roman" w:eastAsia="宋体" w:cs="Times New Roman"/>
          <w:spacing w:val="-2"/>
          <w:sz w:val="21"/>
          <w:szCs w:val="21"/>
          <w:highlight w:val="none"/>
        </w:rPr>
      </w:pPr>
      <w:r>
        <w:rPr>
          <w:rFonts w:hint="default" w:ascii="Times New Roman" w:hAnsi="Times New Roman" w:eastAsia="宋体" w:cs="Times New Roman"/>
          <w:spacing w:val="-6"/>
          <w:sz w:val="21"/>
          <w:szCs w:val="21"/>
          <w:highlight w:val="none"/>
          <w:lang w:val="en-US" w:eastAsia="zh-CN"/>
        </w:rPr>
        <w:t>设计说明（专篇）应满足《建筑工程设计文件编制深度规定》的相关要求，并按</w:t>
      </w:r>
      <w:r>
        <w:rPr>
          <w:rFonts w:hint="default" w:ascii="Times New Roman" w:hAnsi="Times New Roman" w:eastAsia="宋体" w:cs="Times New Roman"/>
          <w:b w:val="0"/>
          <w:bCs w:val="0"/>
          <w:spacing w:val="3"/>
          <w:sz w:val="21"/>
          <w:szCs w:val="21"/>
          <w:highlight w:val="none"/>
          <w:lang w:val="en-US" w:eastAsia="zh-CN"/>
        </w:rPr>
        <w:t>【标准】</w:t>
      </w:r>
      <w:r>
        <w:rPr>
          <w:rFonts w:hint="default" w:ascii="Times New Roman" w:hAnsi="Times New Roman" w:eastAsia="宋体" w:cs="Times New Roman"/>
          <w:b/>
          <w:bCs/>
          <w:spacing w:val="3"/>
          <w:sz w:val="21"/>
          <w:szCs w:val="21"/>
          <w:highlight w:val="none"/>
          <w:lang w:val="en-US" w:eastAsia="zh-CN"/>
        </w:rPr>
        <w:t xml:space="preserve">10.3.2 </w:t>
      </w:r>
      <w:r>
        <w:rPr>
          <w:rFonts w:hint="default" w:ascii="Times New Roman" w:hAnsi="Times New Roman" w:eastAsia="宋体" w:cs="Times New Roman"/>
          <w:b w:val="0"/>
          <w:bCs w:val="0"/>
          <w:spacing w:val="3"/>
          <w:sz w:val="21"/>
          <w:szCs w:val="21"/>
          <w:highlight w:val="none"/>
          <w:lang w:val="en-US" w:eastAsia="zh-CN"/>
        </w:rPr>
        <w:t>条的要求给出判定结论</w:t>
      </w:r>
      <w:r>
        <w:rPr>
          <w:rFonts w:hint="default" w:ascii="Times New Roman" w:hAnsi="Times New Roman" w:eastAsia="宋体" w:cs="Times New Roman"/>
          <w:spacing w:val="-2"/>
          <w:sz w:val="21"/>
          <w:szCs w:val="21"/>
          <w:highlight w:val="none"/>
        </w:rPr>
        <w:t>。</w:t>
      </w:r>
    </w:p>
    <w:p>
      <w:pPr>
        <w:spacing w:before="68" w:line="213" w:lineRule="auto"/>
        <w:outlineLvl w:val="1"/>
        <w:rPr>
          <w:rFonts w:hint="default" w:ascii="Times New Roman" w:hAnsi="Times New Roman" w:eastAsia="Times New Roman" w:cs="Times New Roman"/>
          <w:sz w:val="21"/>
          <w:szCs w:val="21"/>
          <w:highlight w:val="none"/>
        </w:rPr>
      </w:pPr>
      <w:r>
        <w:rPr>
          <w:rFonts w:hint="default" w:ascii="Times New Roman" w:hAnsi="Times New Roman" w:eastAsia="Times New Roman" w:cs="Times New Roman"/>
          <w:b/>
          <w:bCs/>
          <w:sz w:val="21"/>
          <w:szCs w:val="21"/>
          <w:highlight w:val="none"/>
        </w:rPr>
        <w:t>2. 0.</w:t>
      </w:r>
      <w:r>
        <w:rPr>
          <w:rFonts w:hint="default" w:ascii="Times New Roman" w:hAnsi="Times New Roman" w:eastAsia="Times New Roman" w:cs="Times New Roman"/>
          <w:b/>
          <w:bCs/>
          <w:spacing w:val="14"/>
          <w:sz w:val="21"/>
          <w:szCs w:val="21"/>
          <w:highlight w:val="none"/>
        </w:rPr>
        <w:t xml:space="preserve"> </w:t>
      </w:r>
      <w:r>
        <w:rPr>
          <w:rFonts w:hint="default" w:ascii="Times New Roman" w:hAnsi="Times New Roman" w:eastAsia="宋体" w:cs="Times New Roman"/>
          <w:b/>
          <w:bCs/>
          <w:spacing w:val="14"/>
          <w:sz w:val="21"/>
          <w:szCs w:val="21"/>
          <w:highlight w:val="none"/>
          <w:lang w:val="en-US" w:eastAsia="zh-CN"/>
        </w:rPr>
        <w:t>2</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rPr>
        <w:t>超低能耗</w:t>
      </w:r>
      <w:r>
        <w:rPr>
          <w:rFonts w:hint="default" w:ascii="Times New Roman" w:hAnsi="Times New Roman" w:eastAsia="宋体" w:cs="Times New Roman"/>
          <w:sz w:val="21"/>
          <w:szCs w:val="21"/>
          <w:highlight w:val="none"/>
          <w:lang w:val="en-US" w:eastAsia="zh-CN"/>
        </w:rPr>
        <w:t>公共</w:t>
      </w:r>
      <w:r>
        <w:rPr>
          <w:rFonts w:hint="default" w:ascii="Times New Roman" w:hAnsi="Times New Roman" w:eastAsia="宋体" w:cs="Times New Roman"/>
          <w:sz w:val="21"/>
          <w:szCs w:val="21"/>
          <w:highlight w:val="none"/>
        </w:rPr>
        <w:t>建筑</w:t>
      </w:r>
      <w:r>
        <w:rPr>
          <w:rFonts w:hint="default" w:ascii="Times New Roman" w:hAnsi="Times New Roman" w:eastAsia="宋体" w:cs="Times New Roman"/>
          <w:sz w:val="21"/>
          <w:szCs w:val="21"/>
          <w:highlight w:val="none"/>
          <w:lang w:val="en-US" w:eastAsia="zh-CN"/>
        </w:rPr>
        <w:t>性能化设计报告</w:t>
      </w:r>
      <w:r>
        <w:rPr>
          <w:rFonts w:hint="default" w:ascii="Times New Roman" w:hAnsi="Times New Roman" w:eastAsia="宋体" w:cs="Times New Roman"/>
          <w:sz w:val="21"/>
          <w:szCs w:val="21"/>
          <w:highlight w:val="none"/>
        </w:rPr>
        <w:t xml:space="preserve"> </w:t>
      </w:r>
    </w:p>
    <w:p>
      <w:pPr>
        <w:spacing w:before="67" w:line="268" w:lineRule="auto"/>
        <w:ind w:firstLine="420" w:firstLineChars="200"/>
        <w:jc w:val="both"/>
        <w:rPr>
          <w:rFonts w:hint="default" w:ascii="Times New Roman" w:hAnsi="Times New Roman" w:eastAsia="宋体" w:cs="Times New Roman"/>
          <w:spacing w:val="-2"/>
          <w:sz w:val="21"/>
          <w:szCs w:val="21"/>
          <w:highlight w:val="none"/>
        </w:rPr>
      </w:pPr>
      <w:r>
        <w:rPr>
          <w:rFonts w:hint="default" w:ascii="Times New Roman" w:hAnsi="Times New Roman" w:eastAsia="宋体" w:cs="Times New Roman"/>
          <w:sz w:val="21"/>
          <w:szCs w:val="21"/>
          <w:highlight w:val="none"/>
        </w:rPr>
        <w:t>超低能耗</w:t>
      </w:r>
      <w:r>
        <w:rPr>
          <w:rFonts w:hint="default" w:ascii="Times New Roman" w:hAnsi="Times New Roman" w:eastAsia="宋体" w:cs="Times New Roman"/>
          <w:sz w:val="21"/>
          <w:szCs w:val="21"/>
          <w:highlight w:val="none"/>
          <w:lang w:val="en-US" w:eastAsia="zh-CN"/>
        </w:rPr>
        <w:t>公共</w:t>
      </w:r>
      <w:r>
        <w:rPr>
          <w:rFonts w:hint="default" w:ascii="Times New Roman" w:hAnsi="Times New Roman" w:eastAsia="宋体" w:cs="Times New Roman"/>
          <w:sz w:val="21"/>
          <w:szCs w:val="21"/>
          <w:highlight w:val="none"/>
        </w:rPr>
        <w:t>建筑</w:t>
      </w:r>
      <w:r>
        <w:rPr>
          <w:rFonts w:hint="default" w:ascii="Times New Roman" w:hAnsi="Times New Roman" w:eastAsia="宋体" w:cs="Times New Roman"/>
          <w:sz w:val="21"/>
          <w:szCs w:val="21"/>
          <w:highlight w:val="none"/>
          <w:lang w:val="en-US" w:eastAsia="zh-CN"/>
        </w:rPr>
        <w:t>应</w:t>
      </w:r>
      <w:r>
        <w:rPr>
          <w:rFonts w:hint="default" w:ascii="Times New Roman" w:hAnsi="Times New Roman" w:eastAsia="宋体" w:cs="Times New Roman"/>
          <w:spacing w:val="-6"/>
          <w:sz w:val="21"/>
          <w:szCs w:val="21"/>
          <w:highlight w:val="none"/>
          <w:lang w:val="en-US" w:eastAsia="zh-CN"/>
        </w:rPr>
        <w:t>按</w:t>
      </w:r>
      <w:r>
        <w:rPr>
          <w:rFonts w:hint="default" w:ascii="Times New Roman" w:hAnsi="Times New Roman" w:eastAsia="宋体" w:cs="Times New Roman"/>
          <w:b w:val="0"/>
          <w:bCs w:val="0"/>
          <w:spacing w:val="3"/>
          <w:sz w:val="21"/>
          <w:szCs w:val="21"/>
          <w:highlight w:val="none"/>
          <w:lang w:val="en-US" w:eastAsia="zh-CN"/>
        </w:rPr>
        <w:t>【标准】</w:t>
      </w:r>
      <w:r>
        <w:rPr>
          <w:rFonts w:hint="default" w:ascii="Times New Roman" w:hAnsi="Times New Roman" w:eastAsia="宋体" w:cs="Times New Roman"/>
          <w:b/>
          <w:bCs/>
          <w:spacing w:val="3"/>
          <w:sz w:val="21"/>
          <w:szCs w:val="21"/>
          <w:highlight w:val="none"/>
          <w:lang w:val="en-US" w:eastAsia="zh-CN"/>
        </w:rPr>
        <w:t xml:space="preserve">10.2 </w:t>
      </w:r>
      <w:r>
        <w:rPr>
          <w:rFonts w:hint="default" w:ascii="Times New Roman" w:hAnsi="Times New Roman" w:eastAsia="宋体" w:cs="Times New Roman"/>
          <w:b w:val="0"/>
          <w:bCs w:val="0"/>
          <w:spacing w:val="3"/>
          <w:sz w:val="21"/>
          <w:szCs w:val="21"/>
          <w:highlight w:val="none"/>
          <w:lang w:val="en-US" w:eastAsia="zh-CN"/>
        </w:rPr>
        <w:t>节的方法编制性能化设计报告</w:t>
      </w:r>
      <w:r>
        <w:rPr>
          <w:rFonts w:hint="default" w:ascii="Times New Roman" w:hAnsi="Times New Roman" w:eastAsia="宋体" w:cs="Times New Roman"/>
          <w:spacing w:val="-2"/>
          <w:sz w:val="21"/>
          <w:szCs w:val="21"/>
          <w:highlight w:val="none"/>
        </w:rPr>
        <w:t>。</w:t>
      </w:r>
    </w:p>
    <w:p>
      <w:pPr>
        <w:spacing w:before="30" w:line="213" w:lineRule="auto"/>
        <w:outlineLvl w:val="1"/>
        <w:rPr>
          <w:rFonts w:hint="default" w:ascii="Times New Roman" w:hAnsi="Times New Roman" w:eastAsia="宋体" w:cs="Times New Roman"/>
          <w:sz w:val="21"/>
          <w:szCs w:val="21"/>
          <w:highlight w:val="none"/>
          <w:lang w:val="en-US" w:eastAsia="zh-CN"/>
        </w:rPr>
      </w:pPr>
      <w:r>
        <w:rPr>
          <w:rFonts w:hint="default" w:ascii="Times New Roman" w:hAnsi="Times New Roman" w:eastAsia="Times New Roman" w:cs="Times New Roman"/>
          <w:b/>
          <w:bCs/>
          <w:sz w:val="21"/>
          <w:szCs w:val="21"/>
          <w:highlight w:val="none"/>
        </w:rPr>
        <w:t xml:space="preserve">2. 0. </w:t>
      </w:r>
      <w:r>
        <w:rPr>
          <w:rFonts w:hint="default" w:ascii="Times New Roman" w:hAnsi="Times New Roman" w:eastAsia="宋体" w:cs="Times New Roman"/>
          <w:b/>
          <w:bCs/>
          <w:sz w:val="21"/>
          <w:szCs w:val="21"/>
          <w:highlight w:val="none"/>
          <w:lang w:val="en-US" w:eastAsia="zh-CN"/>
        </w:rPr>
        <w:t>3</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lang w:val="en-US" w:eastAsia="zh-CN"/>
        </w:rPr>
        <w:t>围护结构防潮设计报告</w:t>
      </w:r>
    </w:p>
    <w:p>
      <w:pPr>
        <w:spacing w:before="71" w:line="267" w:lineRule="auto"/>
        <w:ind w:left="4" w:right="2" w:firstLine="421"/>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lang w:val="en-US" w:eastAsia="zh-CN"/>
        </w:rPr>
        <w:t>围护结构内部冷凝应进行防潮验算，并按</w:t>
      </w:r>
      <w:r>
        <w:rPr>
          <w:rFonts w:hint="default" w:ascii="Times New Roman" w:hAnsi="Times New Roman" w:eastAsia="宋体" w:cs="Times New Roman"/>
          <w:b w:val="0"/>
          <w:bCs w:val="0"/>
          <w:spacing w:val="3"/>
          <w:sz w:val="21"/>
          <w:szCs w:val="21"/>
          <w:highlight w:val="none"/>
          <w:lang w:val="en-US" w:eastAsia="zh-CN"/>
        </w:rPr>
        <w:t>【标准】</w:t>
      </w:r>
      <w:r>
        <w:rPr>
          <w:rFonts w:hint="default" w:ascii="Times New Roman" w:hAnsi="Times New Roman" w:eastAsia="宋体" w:cs="Times New Roman"/>
          <w:b/>
          <w:bCs/>
          <w:spacing w:val="3"/>
          <w:sz w:val="21"/>
          <w:szCs w:val="21"/>
          <w:highlight w:val="none"/>
          <w:lang w:val="en-US" w:eastAsia="zh-CN"/>
        </w:rPr>
        <w:t xml:space="preserve">4.3.3 </w:t>
      </w:r>
      <w:r>
        <w:rPr>
          <w:rFonts w:hint="default" w:ascii="Times New Roman" w:hAnsi="Times New Roman" w:eastAsia="宋体" w:cs="Times New Roman"/>
          <w:b w:val="0"/>
          <w:bCs w:val="0"/>
          <w:spacing w:val="3"/>
          <w:sz w:val="21"/>
          <w:szCs w:val="21"/>
          <w:highlight w:val="none"/>
          <w:lang w:val="en-US" w:eastAsia="zh-CN"/>
        </w:rPr>
        <w:t>条的要求给出</w:t>
      </w:r>
      <w:r>
        <w:rPr>
          <w:rFonts w:hint="default" w:ascii="Times New Roman" w:hAnsi="Times New Roman" w:eastAsia="宋体" w:cs="Times New Roman"/>
          <w:sz w:val="21"/>
          <w:szCs w:val="21"/>
          <w:highlight w:val="none"/>
          <w:lang w:val="en-US" w:eastAsia="zh-CN"/>
        </w:rPr>
        <w:t>防潮设计报告</w:t>
      </w:r>
      <w:r>
        <w:rPr>
          <w:rFonts w:hint="default" w:ascii="Times New Roman" w:hAnsi="Times New Roman" w:eastAsia="宋体" w:cs="Times New Roman"/>
          <w:spacing w:val="-1"/>
          <w:sz w:val="21"/>
          <w:szCs w:val="21"/>
          <w:highlight w:val="none"/>
        </w:rPr>
        <w:t>。</w:t>
      </w:r>
    </w:p>
    <w:p>
      <w:pPr>
        <w:spacing w:before="32" w:line="213" w:lineRule="auto"/>
        <w:outlineLvl w:val="1"/>
        <w:rPr>
          <w:rFonts w:hint="default" w:ascii="Times New Roman" w:hAnsi="Times New Roman" w:eastAsia="Times New Roman" w:cs="Times New Roman"/>
          <w:sz w:val="21"/>
          <w:szCs w:val="21"/>
          <w:highlight w:val="none"/>
        </w:rPr>
      </w:pPr>
      <w:r>
        <w:rPr>
          <w:rFonts w:hint="default" w:ascii="Times New Roman" w:hAnsi="Times New Roman" w:eastAsia="Times New Roman" w:cs="Times New Roman"/>
          <w:b/>
          <w:bCs/>
          <w:sz w:val="21"/>
          <w:szCs w:val="21"/>
          <w:highlight w:val="none"/>
        </w:rPr>
        <w:t xml:space="preserve">2. 0. </w:t>
      </w:r>
      <w:r>
        <w:rPr>
          <w:rFonts w:hint="default" w:ascii="Times New Roman" w:hAnsi="Times New Roman" w:eastAsia="宋体" w:cs="Times New Roman"/>
          <w:b/>
          <w:bCs/>
          <w:sz w:val="21"/>
          <w:szCs w:val="21"/>
          <w:highlight w:val="none"/>
          <w:lang w:val="en-US" w:eastAsia="zh-CN"/>
        </w:rPr>
        <w:t>4</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lang w:val="en-US" w:eastAsia="zh-CN"/>
        </w:rPr>
        <w:t>围护结构热桥部位防结露检查报告</w:t>
      </w:r>
    </w:p>
    <w:p>
      <w:pPr>
        <w:spacing w:before="72" w:line="268" w:lineRule="auto"/>
        <w:ind w:left="2" w:right="2" w:firstLine="423"/>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1"/>
          <w:sz w:val="21"/>
          <w:szCs w:val="21"/>
          <w:highlight w:val="none"/>
          <w:lang w:val="en-US" w:eastAsia="zh-CN"/>
        </w:rPr>
        <w:t>围护结构热桥部位应进行防结露检查，并按</w:t>
      </w:r>
      <w:r>
        <w:rPr>
          <w:rFonts w:hint="default" w:ascii="Times New Roman" w:hAnsi="Times New Roman" w:eastAsia="宋体" w:cs="Times New Roman"/>
          <w:b w:val="0"/>
          <w:bCs w:val="0"/>
          <w:spacing w:val="3"/>
          <w:sz w:val="21"/>
          <w:szCs w:val="21"/>
          <w:highlight w:val="none"/>
          <w:lang w:val="en-US" w:eastAsia="zh-CN"/>
        </w:rPr>
        <w:t>【标准】</w:t>
      </w:r>
      <w:r>
        <w:rPr>
          <w:rFonts w:hint="default" w:ascii="Times New Roman" w:hAnsi="Times New Roman" w:eastAsia="宋体" w:cs="Times New Roman"/>
          <w:b/>
          <w:bCs/>
          <w:spacing w:val="3"/>
          <w:sz w:val="21"/>
          <w:szCs w:val="21"/>
          <w:highlight w:val="none"/>
          <w:lang w:val="en-US" w:eastAsia="zh-CN"/>
        </w:rPr>
        <w:t xml:space="preserve">10.3.1 </w:t>
      </w:r>
      <w:r>
        <w:rPr>
          <w:rFonts w:hint="default" w:ascii="Times New Roman" w:hAnsi="Times New Roman" w:eastAsia="宋体" w:cs="Times New Roman"/>
          <w:b w:val="0"/>
          <w:bCs w:val="0"/>
          <w:spacing w:val="3"/>
          <w:sz w:val="21"/>
          <w:szCs w:val="21"/>
          <w:highlight w:val="none"/>
          <w:lang w:val="en-US" w:eastAsia="zh-CN"/>
        </w:rPr>
        <w:t>条的要求给出</w:t>
      </w:r>
      <w:r>
        <w:rPr>
          <w:rFonts w:hint="default" w:ascii="Times New Roman" w:hAnsi="Times New Roman" w:eastAsia="宋体" w:cs="Times New Roman"/>
          <w:sz w:val="21"/>
          <w:szCs w:val="21"/>
          <w:highlight w:val="none"/>
          <w:lang w:val="en-US" w:eastAsia="zh-CN"/>
        </w:rPr>
        <w:t>防结露检查报告</w:t>
      </w:r>
      <w:r>
        <w:rPr>
          <w:rFonts w:hint="default" w:ascii="Times New Roman" w:hAnsi="Times New Roman" w:eastAsia="宋体" w:cs="Times New Roman"/>
          <w:spacing w:val="-1"/>
          <w:sz w:val="21"/>
          <w:szCs w:val="21"/>
          <w:highlight w:val="none"/>
        </w:rPr>
        <w:t>。</w:t>
      </w:r>
    </w:p>
    <w:p>
      <w:pPr>
        <w:spacing w:before="34" w:line="213" w:lineRule="auto"/>
        <w:outlineLvl w:val="1"/>
        <w:rPr>
          <w:rFonts w:hint="default" w:ascii="Times New Roman" w:hAnsi="Times New Roman" w:eastAsia="宋体" w:cs="Times New Roman"/>
          <w:sz w:val="21"/>
          <w:szCs w:val="21"/>
          <w:highlight w:val="none"/>
          <w:lang w:val="en-US" w:eastAsia="zh-CN"/>
        </w:rPr>
      </w:pPr>
      <w:r>
        <w:rPr>
          <w:rFonts w:hint="default" w:ascii="Times New Roman" w:hAnsi="Times New Roman" w:eastAsia="Times New Roman" w:cs="Times New Roman"/>
          <w:b/>
          <w:bCs/>
          <w:sz w:val="21"/>
          <w:szCs w:val="21"/>
          <w:highlight w:val="none"/>
        </w:rPr>
        <w:t xml:space="preserve">2. 0. </w:t>
      </w:r>
      <w:r>
        <w:rPr>
          <w:rFonts w:hint="default" w:ascii="Times New Roman" w:hAnsi="Times New Roman" w:eastAsia="宋体" w:cs="Times New Roman"/>
          <w:b/>
          <w:bCs/>
          <w:sz w:val="21"/>
          <w:szCs w:val="21"/>
          <w:highlight w:val="none"/>
          <w:lang w:val="en-US" w:eastAsia="zh-CN"/>
        </w:rPr>
        <w:t>5</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lang w:val="en-US" w:eastAsia="zh-CN"/>
        </w:rPr>
        <w:t>建筑能耗计算报告</w:t>
      </w:r>
    </w:p>
    <w:p>
      <w:pPr>
        <w:spacing w:before="70" w:line="261" w:lineRule="auto"/>
        <w:ind w:left="14" w:right="6" w:firstLine="407"/>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pacing w:val="2"/>
          <w:sz w:val="21"/>
          <w:szCs w:val="21"/>
          <w:highlight w:val="none"/>
          <w:lang w:val="en-US" w:eastAsia="zh-CN"/>
        </w:rPr>
        <w:t>超低能耗公共建筑应按《近零能耗建筑技术标准》GB/T51350规定的方法计算建筑能效指标</w:t>
      </w:r>
      <w:r>
        <w:rPr>
          <w:rFonts w:hint="default" w:ascii="Times New Roman" w:hAnsi="Times New Roman" w:eastAsia="宋体" w:cs="Times New Roman"/>
          <w:b w:val="0"/>
          <w:bCs w:val="0"/>
          <w:spacing w:val="3"/>
          <w:sz w:val="21"/>
          <w:szCs w:val="21"/>
          <w:highlight w:val="none"/>
          <w:lang w:val="en-US" w:eastAsia="zh-CN"/>
        </w:rPr>
        <w:t>并形成报告</w:t>
      </w:r>
      <w:r>
        <w:rPr>
          <w:rFonts w:hint="default" w:ascii="Times New Roman" w:hAnsi="Times New Roman" w:eastAsia="宋体" w:cs="Times New Roman"/>
          <w:spacing w:val="-1"/>
          <w:sz w:val="21"/>
          <w:szCs w:val="21"/>
          <w:highlight w:val="none"/>
        </w:rPr>
        <w:t>。</w:t>
      </w:r>
    </w:p>
    <w:p>
      <w:pPr>
        <w:spacing w:before="31" w:line="267" w:lineRule="auto"/>
        <w:ind w:left="1" w:right="140" w:hanging="1"/>
        <w:outlineLvl w:val="1"/>
        <w:rPr>
          <w:rFonts w:hint="default" w:ascii="Times New Roman" w:hAnsi="Times New Roman" w:eastAsia="Times New Roman" w:cs="Times New Roman"/>
          <w:sz w:val="21"/>
          <w:szCs w:val="21"/>
          <w:highlight w:val="none"/>
        </w:rPr>
      </w:pPr>
      <w:r>
        <w:rPr>
          <w:rFonts w:hint="default" w:ascii="Times New Roman" w:hAnsi="Times New Roman" w:eastAsia="Times New Roman" w:cs="Times New Roman"/>
          <w:b/>
          <w:bCs/>
          <w:sz w:val="21"/>
          <w:szCs w:val="21"/>
          <w:highlight w:val="none"/>
        </w:rPr>
        <w:t xml:space="preserve">2. 0. </w:t>
      </w:r>
      <w:r>
        <w:rPr>
          <w:rFonts w:hint="default" w:ascii="Times New Roman" w:hAnsi="Times New Roman" w:eastAsia="宋体" w:cs="Times New Roman"/>
          <w:b/>
          <w:bCs/>
          <w:sz w:val="21"/>
          <w:szCs w:val="21"/>
          <w:highlight w:val="none"/>
          <w:lang w:val="en-US" w:eastAsia="zh-CN"/>
        </w:rPr>
        <w:t>6</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lang w:val="en-US" w:eastAsia="zh-CN"/>
        </w:rPr>
        <w:t>建筑碳排放计算报告</w:t>
      </w:r>
    </w:p>
    <w:p>
      <w:pPr>
        <w:spacing w:before="70" w:line="260" w:lineRule="auto"/>
        <w:ind w:left="7" w:right="37" w:firstLine="418"/>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2"/>
          <w:sz w:val="21"/>
          <w:szCs w:val="21"/>
          <w:highlight w:val="none"/>
          <w:lang w:val="en-US" w:eastAsia="zh-CN"/>
        </w:rPr>
        <w:t>超低能耗公共建筑应按《建筑碳排放计算标准》GB/T 51366-2019规定的方法计算</w:t>
      </w:r>
      <w:r>
        <w:rPr>
          <w:rFonts w:hint="default" w:ascii="Times New Roman" w:hAnsi="Times New Roman" w:eastAsia="宋体" w:cs="Times New Roman"/>
          <w:b w:val="0"/>
          <w:bCs w:val="0"/>
          <w:spacing w:val="3"/>
          <w:sz w:val="21"/>
          <w:szCs w:val="21"/>
          <w:highlight w:val="none"/>
          <w:lang w:val="en-US" w:eastAsia="zh-CN"/>
        </w:rPr>
        <w:t>碳排放量并形成报告</w:t>
      </w:r>
      <w:r>
        <w:rPr>
          <w:rFonts w:hint="default" w:ascii="Times New Roman" w:hAnsi="Times New Roman" w:eastAsia="宋体" w:cs="Times New Roman"/>
          <w:spacing w:val="-1"/>
          <w:sz w:val="21"/>
          <w:szCs w:val="21"/>
          <w:highlight w:val="none"/>
        </w:rPr>
        <w:t>。</w:t>
      </w:r>
    </w:p>
    <w:p>
      <w:pPr>
        <w:spacing w:before="32" w:line="213" w:lineRule="auto"/>
        <w:outlineLvl w:val="1"/>
        <w:rPr>
          <w:rFonts w:hint="default" w:ascii="Times New Roman" w:hAnsi="Times New Roman" w:eastAsia="Times New Roman" w:cs="Times New Roman"/>
          <w:sz w:val="21"/>
          <w:szCs w:val="21"/>
          <w:highlight w:val="none"/>
        </w:rPr>
      </w:pPr>
      <w:r>
        <w:rPr>
          <w:rFonts w:hint="default" w:ascii="Times New Roman" w:hAnsi="Times New Roman" w:eastAsia="Times New Roman" w:cs="Times New Roman"/>
          <w:b/>
          <w:bCs/>
          <w:sz w:val="21"/>
          <w:szCs w:val="21"/>
          <w:highlight w:val="none"/>
        </w:rPr>
        <w:t xml:space="preserve">2. 0. </w:t>
      </w:r>
      <w:r>
        <w:rPr>
          <w:rFonts w:hint="default" w:ascii="Times New Roman" w:hAnsi="Times New Roman" w:eastAsia="宋体" w:cs="Times New Roman"/>
          <w:b/>
          <w:bCs/>
          <w:sz w:val="21"/>
          <w:szCs w:val="21"/>
          <w:highlight w:val="none"/>
          <w:lang w:val="en-US" w:eastAsia="zh-CN"/>
        </w:rPr>
        <w:t>7</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lang w:val="en-US" w:eastAsia="zh-CN"/>
        </w:rPr>
        <w:t>可再生能源利用报告</w:t>
      </w:r>
    </w:p>
    <w:p>
      <w:pPr>
        <w:spacing w:before="70" w:line="260" w:lineRule="auto"/>
        <w:ind w:left="7" w:right="37" w:firstLine="418"/>
        <w:rPr>
          <w:rFonts w:hint="default" w:ascii="Times New Roman" w:hAnsi="Times New Roman" w:eastAsia="宋体" w:cs="Times New Roman"/>
          <w:spacing w:val="-1"/>
          <w:sz w:val="21"/>
          <w:szCs w:val="21"/>
          <w:highlight w:val="none"/>
        </w:rPr>
      </w:pPr>
      <w:r>
        <w:rPr>
          <w:rFonts w:hint="default" w:ascii="Times New Roman" w:hAnsi="Times New Roman" w:eastAsia="宋体" w:cs="Times New Roman"/>
          <w:spacing w:val="2"/>
          <w:sz w:val="21"/>
          <w:szCs w:val="21"/>
          <w:highlight w:val="none"/>
          <w:lang w:val="en-US" w:eastAsia="zh-CN"/>
        </w:rPr>
        <w:t>超低能耗公共建筑应按</w:t>
      </w:r>
      <w:r>
        <w:rPr>
          <w:rFonts w:hint="default" w:ascii="Times New Roman" w:hAnsi="Times New Roman" w:eastAsia="宋体" w:cs="Times New Roman"/>
          <w:sz w:val="21"/>
          <w:szCs w:val="21"/>
          <w:highlight w:val="none"/>
          <w:lang w:val="en-US" w:eastAsia="zh-CN"/>
        </w:rPr>
        <w:t>《建筑节能与可再生能源利用通用规范》GB 55015 的要求编写可再生能源利用报告</w:t>
      </w:r>
      <w:r>
        <w:rPr>
          <w:rFonts w:hint="default" w:ascii="Times New Roman" w:hAnsi="Times New Roman" w:eastAsia="宋体" w:cs="Times New Roman"/>
          <w:spacing w:val="-1"/>
          <w:sz w:val="21"/>
          <w:szCs w:val="21"/>
          <w:highlight w:val="none"/>
        </w:rPr>
        <w:t>。</w:t>
      </w:r>
    </w:p>
    <w:p>
      <w:pPr>
        <w:numPr>
          <w:ilvl w:val="0"/>
          <w:numId w:val="0"/>
        </w:numPr>
        <w:spacing w:before="31" w:line="267" w:lineRule="auto"/>
        <w:ind w:right="140" w:rightChars="0"/>
        <w:rPr>
          <w:rFonts w:hint="default" w:ascii="Times New Roman" w:hAnsi="Times New Roman" w:eastAsia="宋体" w:cs="Times New Roman"/>
          <w:sz w:val="21"/>
          <w:szCs w:val="21"/>
          <w:highlight w:val="none"/>
          <w:lang w:val="en-US" w:eastAsia="zh-CN"/>
        </w:rPr>
      </w:pPr>
      <w:r>
        <w:rPr>
          <w:rFonts w:hint="default" w:ascii="Times New Roman" w:hAnsi="Times New Roman" w:eastAsia="Times New Roman" w:cs="Times New Roman"/>
          <w:b/>
          <w:bCs/>
          <w:sz w:val="21"/>
          <w:szCs w:val="21"/>
          <w:highlight w:val="none"/>
          <w:lang w:val="en-US" w:eastAsia="zh-CN"/>
        </w:rPr>
        <w:t xml:space="preserve">2. 0. 8   </w:t>
      </w:r>
      <w:r>
        <w:rPr>
          <w:rFonts w:hint="default" w:ascii="Times New Roman" w:hAnsi="Times New Roman" w:eastAsia="宋体" w:cs="Times New Roman"/>
          <w:sz w:val="21"/>
          <w:szCs w:val="21"/>
          <w:highlight w:val="none"/>
          <w:lang w:val="en-US" w:eastAsia="zh-CN"/>
        </w:rPr>
        <w:t>热（冷）负荷计算书和水力计算书</w:t>
      </w:r>
    </w:p>
    <w:p>
      <w:pPr>
        <w:spacing w:before="70" w:line="260" w:lineRule="auto"/>
        <w:ind w:left="7" w:right="37" w:firstLine="418"/>
        <w:rPr>
          <w:rFonts w:hint="default" w:ascii="Times New Roman" w:hAnsi="Times New Roman" w:eastAsia="宋体" w:cs="Times New Roman"/>
          <w:spacing w:val="2"/>
          <w:sz w:val="21"/>
          <w:szCs w:val="21"/>
          <w:highlight w:val="none"/>
          <w:lang w:val="en-US" w:eastAsia="zh-CN"/>
        </w:rPr>
        <w:sectPr>
          <w:headerReference r:id="rId7" w:type="default"/>
          <w:footerReference r:id="rId8" w:type="default"/>
          <w:pgSz w:w="7937" w:h="11511"/>
          <w:pgMar w:top="400" w:right="846" w:bottom="726" w:left="941" w:header="0" w:footer="565" w:gutter="0"/>
          <w:pgNumType w:fmt="decimal"/>
          <w:cols w:space="720" w:num="1"/>
        </w:sectPr>
      </w:pPr>
      <w:r>
        <w:rPr>
          <w:rFonts w:hint="default" w:ascii="Times New Roman" w:hAnsi="Times New Roman" w:eastAsia="宋体" w:cs="Times New Roman"/>
          <w:spacing w:val="2"/>
          <w:sz w:val="21"/>
          <w:szCs w:val="21"/>
          <w:highlight w:val="none"/>
          <w:lang w:val="en-US" w:eastAsia="zh-CN"/>
        </w:rPr>
        <w:t>超低能耗建筑需进行室内热水供暖系统水力平衡计算，需提供水力计算书。</w:t>
      </w:r>
    </w:p>
    <w:p>
      <w:pPr>
        <w:spacing w:line="262" w:lineRule="auto"/>
        <w:rPr>
          <w:rFonts w:hint="default" w:ascii="Times New Roman" w:hAnsi="Times New Roman" w:cs="Times New Roman"/>
          <w:sz w:val="21"/>
          <w:highlight w:val="none"/>
        </w:rPr>
      </w:pPr>
    </w:p>
    <w:p>
      <w:pPr>
        <w:spacing w:before="91" w:line="220" w:lineRule="auto"/>
        <w:jc w:val="center"/>
        <w:outlineLvl w:val="0"/>
        <w:rPr>
          <w:rFonts w:hint="default" w:ascii="Times New Roman" w:hAnsi="Times New Roman" w:eastAsia="Times New Roman" w:cs="Times New Roman"/>
          <w:b/>
          <w:bCs/>
          <w:spacing w:val="-7"/>
          <w:sz w:val="28"/>
          <w:szCs w:val="28"/>
          <w:highlight w:val="none"/>
          <w:lang w:val="en-US" w:eastAsia="zh-CN"/>
        </w:rPr>
      </w:pPr>
      <w:bookmarkStart w:id="15" w:name="bookmark4"/>
      <w:bookmarkEnd w:id="15"/>
      <w:bookmarkStart w:id="16" w:name="bookmark77"/>
      <w:bookmarkEnd w:id="16"/>
      <w:r>
        <w:rPr>
          <w:rFonts w:hint="default" w:ascii="Times New Roman" w:hAnsi="Times New Roman" w:eastAsia="Times New Roman" w:cs="Times New Roman"/>
          <w:b/>
          <w:bCs/>
          <w:spacing w:val="-7"/>
          <w:sz w:val="28"/>
          <w:szCs w:val="28"/>
          <w:highlight w:val="none"/>
        </w:rPr>
        <w:t xml:space="preserve">3    </w:t>
      </w:r>
      <w:r>
        <w:rPr>
          <w:rFonts w:hint="default" w:ascii="Times New Roman" w:hAnsi="Times New Roman" w:eastAsia="Times New Roman" w:cs="Times New Roman"/>
          <w:b/>
          <w:bCs/>
          <w:spacing w:val="-7"/>
          <w:sz w:val="28"/>
          <w:szCs w:val="28"/>
          <w:highlight w:val="none"/>
          <w:lang w:val="en-US" w:eastAsia="zh-CN"/>
        </w:rPr>
        <w:t>建筑专业</w:t>
      </w:r>
    </w:p>
    <w:p>
      <w:pPr>
        <w:spacing w:line="262" w:lineRule="auto"/>
        <w:jc w:val="center"/>
        <w:rPr>
          <w:rFonts w:hint="default" w:ascii="Times New Roman" w:hAnsi="Times New Roman" w:eastAsia="Times New Roman" w:cs="Times New Roman"/>
          <w:b/>
          <w:bCs/>
          <w:spacing w:val="-1"/>
          <w:sz w:val="21"/>
          <w:szCs w:val="21"/>
          <w:highlight w:val="none"/>
        </w:rPr>
      </w:pP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1</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一般规定</w:t>
      </w:r>
    </w:p>
    <w:p>
      <w:pPr>
        <w:spacing w:before="62" w:line="256" w:lineRule="auto"/>
        <w:ind w:right="56"/>
        <w:rPr>
          <w:rFonts w:hint="default" w:ascii="Times New Roman" w:hAnsi="Times New Roman" w:eastAsia="宋体" w:cs="Times New Roman"/>
          <w:spacing w:val="-4"/>
          <w:sz w:val="21"/>
          <w:szCs w:val="21"/>
          <w:highlight w:val="none"/>
          <w:lang w:eastAsia="zh-CN"/>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4. 1.</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7</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建超低能耗公共建筑应设置太阳能系统。</w:t>
      </w:r>
    </w:p>
    <w:p>
      <w:pPr>
        <w:spacing w:before="59" w:line="257" w:lineRule="auto"/>
        <w:ind w:left="11" w:right="1" w:hanging="6"/>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4. 1.</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9</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当超低能耗公共建筑采用粘贴，锚栓辅助工艺的外墙外保温</w:t>
      </w:r>
      <w:r>
        <w:rPr>
          <w:rFonts w:hint="default" w:ascii="Times New Roman" w:hAnsi="Times New Roman" w:eastAsia="宋体" w:cs="Times New Roman"/>
          <w:spacing w:val="2"/>
          <w:sz w:val="21"/>
          <w:szCs w:val="21"/>
          <w:highlight w:val="none"/>
        </w:rPr>
        <w:t>系统时，应保证系统在自重和风荷载共同作用下与承</w:t>
      </w:r>
      <w:r>
        <w:rPr>
          <w:rFonts w:hint="default" w:ascii="Times New Roman" w:hAnsi="Times New Roman" w:eastAsia="宋体" w:cs="Times New Roman"/>
          <w:spacing w:val="1"/>
          <w:sz w:val="21"/>
          <w:szCs w:val="21"/>
          <w:highlight w:val="none"/>
        </w:rPr>
        <w:t>重结构及自身</w:t>
      </w:r>
      <w:r>
        <w:rPr>
          <w:rFonts w:hint="default" w:ascii="Times New Roman" w:hAnsi="Times New Roman" w:eastAsia="宋体" w:cs="Times New Roman"/>
          <w:spacing w:val="-2"/>
          <w:sz w:val="21"/>
          <w:szCs w:val="21"/>
          <w:highlight w:val="none"/>
        </w:rPr>
        <w:t>不同构造层之间的变形协调，并应符合下列规定</w:t>
      </w:r>
      <w:r>
        <w:rPr>
          <w:rFonts w:hint="default" w:ascii="Times New Roman" w:hAnsi="Times New Roman" w:eastAsia="宋体" w:cs="Times New Roman"/>
          <w:spacing w:val="-2"/>
          <w:sz w:val="21"/>
          <w:szCs w:val="21"/>
          <w:highlight w:val="none"/>
          <w:lang w:eastAsia="zh-CN"/>
        </w:rPr>
        <w:t>：</w:t>
      </w:r>
    </w:p>
    <w:p>
      <w:pPr>
        <w:spacing w:before="60" w:line="221" w:lineRule="auto"/>
        <w:ind w:left="425"/>
        <w:rPr>
          <w:rFonts w:hint="default" w:ascii="Times New Roman" w:hAnsi="Times New Roman" w:eastAsia="宋体" w:cs="Times New Roman"/>
          <w:sz w:val="21"/>
          <w:szCs w:val="21"/>
          <w:highlight w:val="none"/>
        </w:rPr>
      </w:pPr>
      <w:r>
        <w:rPr>
          <w:rFonts w:hint="eastAsia" w:ascii="Times New Roman" w:hAnsi="Times New Roman" w:eastAsia="SimSun" w:cs="Times New Roman"/>
          <w:b/>
          <w:bCs/>
          <w:sz w:val="21"/>
          <w:szCs w:val="21"/>
          <w:highlight w:val="none"/>
          <w:lang w:val="en-US" w:eastAsia="zh-CN"/>
        </w:rPr>
        <w:t>1</w:t>
      </w:r>
      <w:r>
        <w:rPr>
          <w:rFonts w:hint="default" w:ascii="Times New Roman" w:hAnsi="Times New Roman" w:eastAsia="Times New Roman" w:cs="Times New Roman"/>
          <w:b/>
          <w:bCs/>
          <w:sz w:val="21"/>
          <w:szCs w:val="21"/>
          <w:highlight w:val="none"/>
        </w:rPr>
        <w:t xml:space="preserve">    </w:t>
      </w:r>
      <w:r>
        <w:rPr>
          <w:rFonts w:hint="default" w:ascii="Times New Roman" w:hAnsi="Times New Roman" w:eastAsia="宋体" w:cs="Times New Roman"/>
          <w:sz w:val="21"/>
          <w:szCs w:val="21"/>
          <w:highlight w:val="none"/>
        </w:rPr>
        <w:t>设置承托构造的间距不应大于</w:t>
      </w:r>
      <w:r>
        <w:rPr>
          <w:rFonts w:hint="default" w:ascii="Times New Roman" w:hAnsi="Times New Roman" w:eastAsia="Times New Roman" w:cs="Times New Roman"/>
          <w:sz w:val="21"/>
          <w:szCs w:val="21"/>
          <w:highlight w:val="none"/>
        </w:rPr>
        <w:t>4.5m</w:t>
      </w:r>
      <w:r>
        <w:rPr>
          <w:rFonts w:hint="default" w:ascii="Times New Roman" w:hAnsi="Times New Roman" w:eastAsia="宋体" w:cs="Times New Roman"/>
          <w:sz w:val="21"/>
          <w:szCs w:val="21"/>
          <w:highlight w:val="none"/>
        </w:rPr>
        <w:t>；</w:t>
      </w:r>
    </w:p>
    <w:p>
      <w:pPr>
        <w:spacing w:line="262" w:lineRule="auto"/>
        <w:ind w:firstLine="425" w:firstLineChars="200"/>
        <w:rPr>
          <w:rFonts w:hint="default" w:ascii="Times New Roman" w:hAnsi="Times New Roman" w:eastAsia="宋体" w:cs="Times New Roman"/>
          <w:spacing w:val="-10"/>
          <w:sz w:val="21"/>
          <w:szCs w:val="21"/>
          <w:highlight w:val="none"/>
        </w:rPr>
      </w:pPr>
      <w:r>
        <w:rPr>
          <w:rFonts w:hint="eastAsia" w:ascii="Times New Roman" w:hAnsi="Times New Roman" w:eastAsia="SimSun"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混凝土承托构造外侧应贴装厚度不小于</w:t>
      </w:r>
      <w:r>
        <w:rPr>
          <w:rFonts w:hint="default" w:ascii="Times New Roman" w:hAnsi="Times New Roman" w:eastAsia="Times New Roman" w:cs="Times New Roman"/>
          <w:spacing w:val="1"/>
          <w:sz w:val="21"/>
          <w:szCs w:val="21"/>
          <w:highlight w:val="none"/>
        </w:rPr>
        <w:t>40</w:t>
      </w:r>
      <w:r>
        <w:rPr>
          <w:rFonts w:hint="default" w:ascii="Times New Roman" w:hAnsi="Times New Roman" w:eastAsia="Times New Roman" w:cs="Times New Roman"/>
          <w:sz w:val="21"/>
          <w:szCs w:val="21"/>
          <w:highlight w:val="none"/>
        </w:rPr>
        <w:t>mm</w:t>
      </w:r>
      <w:r>
        <w:rPr>
          <w:rFonts w:hint="default" w:ascii="Times New Roman" w:hAnsi="Times New Roman" w:eastAsia="宋体" w:cs="Times New Roman"/>
          <w:spacing w:val="1"/>
          <w:sz w:val="21"/>
          <w:szCs w:val="21"/>
          <w:highlight w:val="none"/>
        </w:rPr>
        <w:t>的高效保温材</w:t>
      </w:r>
      <w:r>
        <w:rPr>
          <w:rFonts w:hint="default" w:ascii="Times New Roman" w:hAnsi="Times New Roman" w:eastAsia="宋体" w:cs="Times New Roman"/>
          <w:spacing w:val="-10"/>
          <w:sz w:val="21"/>
          <w:szCs w:val="21"/>
          <w:highlight w:val="none"/>
        </w:rPr>
        <w:t>料</w:t>
      </w:r>
      <w:r>
        <w:rPr>
          <w:rFonts w:hint="default" w:ascii="Times New Roman" w:hAnsi="Times New Roman" w:eastAsia="宋体" w:cs="Times New Roman"/>
          <w:spacing w:val="-10"/>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w:t>
      </w:r>
      <w:r>
        <w:rPr>
          <w:rFonts w:hint="default" w:ascii="Times New Roman" w:hAnsi="Times New Roman" w:eastAsia="宋体" w:cs="Times New Roman"/>
          <w:spacing w:val="-10"/>
          <w:sz w:val="21"/>
          <w:szCs w:val="21"/>
          <w:highlight w:val="none"/>
          <w:lang w:val="en-US" w:eastAsia="zh-CN"/>
        </w:rPr>
        <w:t>不应结露</w:t>
      </w:r>
      <w:r>
        <w:rPr>
          <w:rFonts w:hint="default" w:ascii="Times New Roman" w:hAnsi="Times New Roman" w:eastAsia="宋体" w:cs="Times New Roman"/>
          <w:spacing w:val="-10"/>
          <w:sz w:val="21"/>
          <w:szCs w:val="21"/>
          <w:highlight w:val="none"/>
          <w:lang w:eastAsia="zh-CN"/>
        </w:rPr>
        <w:t>）</w:t>
      </w:r>
      <w:r>
        <w:rPr>
          <w:rFonts w:hint="default" w:ascii="Times New Roman" w:hAnsi="Times New Roman" w:eastAsia="宋体" w:cs="Times New Roman"/>
          <w:spacing w:val="-10"/>
          <w:sz w:val="21"/>
          <w:szCs w:val="21"/>
          <w:highlight w:val="none"/>
        </w:rPr>
        <w:t>。</w:t>
      </w:r>
    </w:p>
    <w:p>
      <w:pPr>
        <w:spacing w:line="262" w:lineRule="auto"/>
        <w:rPr>
          <w:rFonts w:hint="default" w:ascii="Times New Roman" w:hAnsi="Times New Roman" w:eastAsia="宋体" w:cs="Times New Roman"/>
          <w:spacing w:val="-10"/>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4. 1.</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10</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超低能耗公共建筑应进行全装修；全装</w:t>
      </w:r>
      <w:r>
        <w:rPr>
          <w:rFonts w:hint="default" w:ascii="Times New Roman" w:hAnsi="Times New Roman" w:eastAsia="宋体" w:cs="Times New Roman"/>
          <w:spacing w:val="-2"/>
          <w:sz w:val="21"/>
          <w:szCs w:val="21"/>
          <w:highlight w:val="none"/>
        </w:rPr>
        <w:t>修不得破坏气密层和</w:t>
      </w:r>
      <w:r>
        <w:rPr>
          <w:rFonts w:hint="default" w:ascii="Times New Roman" w:hAnsi="Times New Roman" w:eastAsia="宋体" w:cs="Times New Roman"/>
          <w:spacing w:val="-1"/>
          <w:sz w:val="21"/>
          <w:szCs w:val="21"/>
          <w:highlight w:val="none"/>
        </w:rPr>
        <w:t>影响气流组织。</w:t>
      </w:r>
    </w:p>
    <w:p>
      <w:pPr>
        <w:spacing w:line="262"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2</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建筑</w:t>
      </w:r>
      <w:r>
        <w:rPr>
          <w:rFonts w:hint="default" w:ascii="Times New Roman" w:hAnsi="Times New Roman" w:cs="Times New Roman"/>
          <w:b/>
          <w:bCs/>
          <w:spacing w:val="-2"/>
          <w:sz w:val="21"/>
          <w:szCs w:val="21"/>
          <w:highlight w:val="none"/>
        </w:rPr>
        <w:t>设计</w:t>
      </w:r>
    </w:p>
    <w:p>
      <w:pPr>
        <w:spacing w:line="262" w:lineRule="auto"/>
        <w:rPr>
          <w:rFonts w:hint="default" w:ascii="Times New Roman" w:hAnsi="Times New Roman" w:eastAsia="宋体" w:cs="Times New Roman"/>
          <w:spacing w:val="-2"/>
          <w:sz w:val="21"/>
          <w:szCs w:val="21"/>
          <w:highlight w:val="none"/>
          <w:lang w:eastAsia="zh-CN"/>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2"/>
          <w:sz w:val="21"/>
          <w:szCs w:val="21"/>
          <w:highlight w:val="none"/>
        </w:rPr>
        <w:t xml:space="preserve">公共建筑的体形系数应符合表 </w:t>
      </w:r>
      <w:r>
        <w:rPr>
          <w:rFonts w:hint="default" w:ascii="Times New Roman" w:hAnsi="Times New Roman" w:eastAsia="Times New Roman" w:cs="Times New Roman"/>
          <w:spacing w:val="-2"/>
          <w:sz w:val="21"/>
          <w:szCs w:val="21"/>
          <w:highlight w:val="none"/>
        </w:rPr>
        <w:t>4.2.1</w:t>
      </w:r>
      <w:r>
        <w:rPr>
          <w:rFonts w:hint="default" w:ascii="Times New Roman" w:hAnsi="Times New Roman" w:eastAsia="宋体" w:cs="Times New Roman"/>
          <w:spacing w:val="-2"/>
          <w:sz w:val="21"/>
          <w:szCs w:val="21"/>
          <w:highlight w:val="none"/>
        </w:rPr>
        <w:t>的规定</w:t>
      </w:r>
      <w:r>
        <w:rPr>
          <w:rFonts w:hint="default" w:ascii="Times New Roman" w:hAnsi="Times New Roman" w:eastAsia="宋体" w:cs="Times New Roman"/>
          <w:spacing w:val="-2"/>
          <w:sz w:val="21"/>
          <w:szCs w:val="21"/>
          <w:highlight w:val="none"/>
          <w:lang w:eastAsia="zh-CN"/>
        </w:rPr>
        <w:t>。</w:t>
      </w:r>
    </w:p>
    <w:p>
      <w:pPr>
        <w:spacing w:line="262" w:lineRule="auto"/>
        <w:rPr>
          <w:rFonts w:hint="default" w:ascii="Times New Roman" w:hAnsi="Times New Roman" w:eastAsia="宋体" w:cs="Times New Roman"/>
          <w:spacing w:val="-3"/>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5</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3"/>
          <w:sz w:val="21"/>
          <w:szCs w:val="21"/>
          <w:highlight w:val="none"/>
        </w:rPr>
        <w:t>甲类超低能耗公共建筑的屋顶</w:t>
      </w:r>
      <w:r>
        <w:rPr>
          <w:rFonts w:hint="default" w:ascii="Times New Roman" w:hAnsi="Times New Roman" w:eastAsia="宋体" w:cs="Times New Roman"/>
          <w:spacing w:val="2"/>
          <w:sz w:val="21"/>
          <w:szCs w:val="21"/>
          <w:highlight w:val="none"/>
        </w:rPr>
        <w:t>透光部分面积不应大于屋顶</w:t>
      </w:r>
      <w:r>
        <w:rPr>
          <w:rFonts w:hint="default" w:ascii="Times New Roman" w:hAnsi="Times New Roman" w:eastAsia="宋体" w:cs="Times New Roman"/>
          <w:spacing w:val="-3"/>
          <w:sz w:val="21"/>
          <w:szCs w:val="21"/>
          <w:highlight w:val="none"/>
        </w:rPr>
        <w:t>总面积</w:t>
      </w:r>
      <w:r>
        <w:rPr>
          <w:rFonts w:hint="default" w:ascii="Times New Roman" w:hAnsi="Times New Roman" w:eastAsia="宋体" w:cs="Times New Roman"/>
          <w:spacing w:val="-43"/>
          <w:sz w:val="21"/>
          <w:szCs w:val="21"/>
          <w:highlight w:val="none"/>
        </w:rPr>
        <w:t xml:space="preserve"> </w:t>
      </w:r>
      <w:r>
        <w:rPr>
          <w:rFonts w:hint="default" w:ascii="Times New Roman" w:hAnsi="Times New Roman" w:eastAsia="Times New Roman" w:cs="Times New Roman"/>
          <w:spacing w:val="-3"/>
          <w:sz w:val="21"/>
          <w:szCs w:val="21"/>
          <w:highlight w:val="none"/>
        </w:rPr>
        <w:t>20%</w:t>
      </w:r>
      <w:r>
        <w:rPr>
          <w:rFonts w:hint="default" w:ascii="Times New Roman" w:hAnsi="Times New Roman" w:eastAsia="宋体" w:cs="Times New Roman"/>
          <w:spacing w:val="-3"/>
          <w:sz w:val="21"/>
          <w:szCs w:val="21"/>
          <w:highlight w:val="none"/>
        </w:rPr>
        <w:t>。</w:t>
      </w:r>
    </w:p>
    <w:p>
      <w:pPr>
        <w:spacing w:before="60" w:line="248" w:lineRule="auto"/>
        <w:ind w:left="8" w:right="51" w:hanging="9"/>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8</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单一立面外窗（包括透光幕墙）的有效通</w:t>
      </w:r>
      <w:r>
        <w:rPr>
          <w:rFonts w:hint="default" w:ascii="Times New Roman" w:hAnsi="Times New Roman" w:eastAsia="宋体" w:cs="Times New Roman"/>
          <w:spacing w:val="-2"/>
          <w:sz w:val="21"/>
          <w:szCs w:val="21"/>
          <w:highlight w:val="none"/>
        </w:rPr>
        <w:t>风换气面积应符合</w:t>
      </w:r>
      <w:r>
        <w:rPr>
          <w:rFonts w:hint="default" w:ascii="Times New Roman" w:hAnsi="Times New Roman" w:eastAsia="宋体" w:cs="Times New Roman"/>
          <w:spacing w:val="-8"/>
          <w:sz w:val="21"/>
          <w:szCs w:val="21"/>
          <w:highlight w:val="none"/>
        </w:rPr>
        <w:t>下列规定：</w:t>
      </w:r>
    </w:p>
    <w:p>
      <w:pPr>
        <w:spacing w:before="68" w:line="221" w:lineRule="auto"/>
        <w:ind w:left="8" w:firstLine="412" w:firstLineChars="200"/>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 xml:space="preserve">1    </w:t>
      </w:r>
      <w:r>
        <w:rPr>
          <w:rFonts w:hint="default" w:ascii="Times New Roman" w:hAnsi="Times New Roman" w:eastAsia="宋体" w:cs="Times New Roman"/>
          <w:spacing w:val="-2"/>
          <w:sz w:val="21"/>
          <w:szCs w:val="21"/>
          <w:highlight w:val="none"/>
        </w:rPr>
        <w:t>甲类超低能耗公共建筑外窗、透光幕墙应设可开启窗扇，其</w:t>
      </w:r>
      <w:r>
        <w:rPr>
          <w:rFonts w:hint="default" w:ascii="Times New Roman" w:hAnsi="Times New Roman" w:eastAsia="宋体" w:cs="Times New Roman"/>
          <w:spacing w:val="4"/>
          <w:sz w:val="21"/>
          <w:szCs w:val="21"/>
          <w:highlight w:val="none"/>
        </w:rPr>
        <w:t xml:space="preserve"> </w:t>
      </w:r>
      <w:r>
        <w:rPr>
          <w:rFonts w:hint="default" w:ascii="Times New Roman" w:hAnsi="Times New Roman" w:eastAsia="宋体" w:cs="Times New Roman"/>
          <w:spacing w:val="-1"/>
          <w:sz w:val="21"/>
          <w:szCs w:val="21"/>
          <w:highlight w:val="none"/>
        </w:rPr>
        <w:t xml:space="preserve">有效通风换气面积不宜小于所在房间外墙面积的 </w:t>
      </w:r>
      <w:r>
        <w:rPr>
          <w:rFonts w:hint="default" w:ascii="Times New Roman" w:hAnsi="Times New Roman" w:eastAsia="Times New Roman" w:cs="Times New Roman"/>
          <w:spacing w:val="-1"/>
          <w:sz w:val="21"/>
          <w:szCs w:val="21"/>
          <w:highlight w:val="none"/>
        </w:rPr>
        <w:t>10%</w:t>
      </w:r>
      <w:r>
        <w:rPr>
          <w:rFonts w:hint="default" w:ascii="Times New Roman" w:hAnsi="Times New Roman" w:eastAsia="宋体" w:cs="Times New Roman"/>
          <w:spacing w:val="-1"/>
          <w:sz w:val="21"/>
          <w:szCs w:val="21"/>
          <w:highlight w:val="none"/>
        </w:rPr>
        <w:t>；当透光幕墙</w:t>
      </w:r>
      <w:r>
        <w:rPr>
          <w:rFonts w:hint="default" w:ascii="Times New Roman" w:hAnsi="Times New Roman" w:eastAsia="宋体" w:cs="Times New Roman"/>
          <w:sz w:val="21"/>
          <w:szCs w:val="21"/>
          <w:highlight w:val="none"/>
        </w:rPr>
        <w:t>受条件限制无法设置可开启窗扇时，应设置</w:t>
      </w:r>
      <w:r>
        <w:rPr>
          <w:rFonts w:hint="default" w:ascii="Times New Roman" w:hAnsi="Times New Roman" w:eastAsia="宋体" w:cs="Times New Roman"/>
          <w:spacing w:val="-1"/>
          <w:sz w:val="21"/>
          <w:szCs w:val="21"/>
          <w:highlight w:val="none"/>
        </w:rPr>
        <w:t>通风换气装置。</w:t>
      </w:r>
    </w:p>
    <w:p>
      <w:pPr>
        <w:spacing w:before="60" w:line="248" w:lineRule="auto"/>
        <w:ind w:left="4" w:right="66" w:firstLine="418"/>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5"/>
          <w:sz w:val="21"/>
          <w:szCs w:val="21"/>
          <w:highlight w:val="none"/>
        </w:rPr>
        <w:t xml:space="preserve">2    </w:t>
      </w:r>
      <w:r>
        <w:rPr>
          <w:rFonts w:hint="default" w:ascii="Times New Roman" w:hAnsi="Times New Roman" w:eastAsia="宋体" w:cs="Times New Roman"/>
          <w:spacing w:val="5"/>
          <w:sz w:val="21"/>
          <w:szCs w:val="21"/>
          <w:highlight w:val="none"/>
        </w:rPr>
        <w:t xml:space="preserve">乙类超低能耗公共建筑外窗有效通风换气面积不宜小于窗 </w:t>
      </w:r>
      <w:r>
        <w:rPr>
          <w:rFonts w:hint="default" w:ascii="Times New Roman" w:hAnsi="Times New Roman" w:eastAsia="宋体" w:cs="Times New Roman"/>
          <w:spacing w:val="-1"/>
          <w:sz w:val="21"/>
          <w:szCs w:val="21"/>
          <w:highlight w:val="none"/>
        </w:rPr>
        <w:t xml:space="preserve">面积的 </w:t>
      </w:r>
      <w:r>
        <w:rPr>
          <w:rFonts w:hint="default" w:ascii="Times New Roman" w:hAnsi="Times New Roman" w:eastAsia="Times New Roman" w:cs="Times New Roman"/>
          <w:spacing w:val="-1"/>
          <w:sz w:val="21"/>
          <w:szCs w:val="21"/>
          <w:highlight w:val="none"/>
        </w:rPr>
        <w:t>30%</w:t>
      </w:r>
      <w:r>
        <w:rPr>
          <w:rFonts w:hint="default" w:ascii="Times New Roman" w:hAnsi="Times New Roman" w:eastAsia="宋体" w:cs="Times New Roman"/>
          <w:spacing w:val="-1"/>
          <w:sz w:val="21"/>
          <w:szCs w:val="21"/>
          <w:highlight w:val="none"/>
        </w:rPr>
        <w:t>。</w:t>
      </w:r>
    </w:p>
    <w:p>
      <w:pPr>
        <w:spacing w:before="60" w:line="248" w:lineRule="auto"/>
        <w:ind w:left="7" w:right="60" w:hanging="7"/>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4</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9</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z w:val="21"/>
          <w:szCs w:val="21"/>
          <w:highlight w:val="none"/>
        </w:rPr>
        <w:t>外门窗设置位置、洞口周边的构造设计及门窗</w:t>
      </w:r>
      <w:r>
        <w:rPr>
          <w:rFonts w:hint="default" w:ascii="Times New Roman" w:hAnsi="Times New Roman" w:eastAsia="宋体" w:cs="Times New Roman"/>
          <w:spacing w:val="-1"/>
          <w:sz w:val="21"/>
          <w:szCs w:val="21"/>
          <w:highlight w:val="none"/>
        </w:rPr>
        <w:t>安装应满足下</w:t>
      </w:r>
      <w:r>
        <w:rPr>
          <w:rFonts w:hint="default" w:ascii="Times New Roman" w:hAnsi="Times New Roman" w:eastAsia="宋体" w:cs="Times New Roman"/>
          <w:spacing w:val="-3"/>
          <w:sz w:val="21"/>
          <w:szCs w:val="21"/>
          <w:highlight w:val="none"/>
        </w:rPr>
        <w:t>列要求：</w:t>
      </w:r>
    </w:p>
    <w:p>
      <w:pPr>
        <w:spacing w:before="63" w:line="247" w:lineRule="auto"/>
        <w:ind w:left="2" w:right="61" w:firstLine="419"/>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spacing w:val="-2"/>
          <w:sz w:val="21"/>
          <w:szCs w:val="21"/>
          <w:highlight w:val="none"/>
        </w:rPr>
        <w:t>当外门窗设计、安装附框时，应采用节能型附框。附框室外</w:t>
      </w:r>
      <w:r>
        <w:rPr>
          <w:rFonts w:hint="default" w:ascii="Times New Roman" w:hAnsi="Times New Roman" w:eastAsia="宋体" w:cs="Times New Roman"/>
          <w:spacing w:val="-1"/>
          <w:sz w:val="21"/>
          <w:szCs w:val="21"/>
          <w:highlight w:val="none"/>
        </w:rPr>
        <w:t>侧宜设置保温构造。</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宋体" w:cs="Times New Roman"/>
          <w:spacing w:val="-10"/>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w:t>
      </w:r>
      <w:r>
        <w:rPr>
          <w:rFonts w:hint="default" w:ascii="Times New Roman" w:hAnsi="Times New Roman" w:eastAsia="宋体" w:cs="Times New Roman"/>
          <w:spacing w:val="1"/>
          <w:sz w:val="21"/>
          <w:szCs w:val="21"/>
          <w:highlight w:val="none"/>
        </w:rPr>
        <w:t>外门窗设</w:t>
      </w:r>
      <w:r>
        <w:rPr>
          <w:rFonts w:hint="default" w:ascii="Times New Roman" w:hAnsi="Times New Roman" w:eastAsia="宋体" w:cs="Times New Roman"/>
          <w:spacing w:val="2"/>
          <w:sz w:val="21"/>
          <w:szCs w:val="21"/>
          <w:highlight w:val="none"/>
        </w:rPr>
        <w:t>计安装附框时，其选用的附框热工性能指标尽可能低。</w:t>
      </w:r>
      <w:r>
        <w:rPr>
          <w:rFonts w:hint="default" w:ascii="Times New Roman" w:hAnsi="Times New Roman" w:eastAsia="宋体" w:cs="Times New Roman"/>
          <w:spacing w:val="1"/>
          <w:sz w:val="21"/>
          <w:szCs w:val="21"/>
          <w:highlight w:val="none"/>
        </w:rPr>
        <w:t>在附框外侧</w:t>
      </w:r>
      <w:r>
        <w:rPr>
          <w:rFonts w:hint="default" w:ascii="Times New Roman" w:hAnsi="Times New Roman" w:eastAsia="宋体" w:cs="Times New Roman"/>
          <w:spacing w:val="2"/>
          <w:sz w:val="21"/>
          <w:szCs w:val="21"/>
          <w:highlight w:val="none"/>
        </w:rPr>
        <w:t>应设置保温构造措施，保证附框的内表面温度高于露点温</w:t>
      </w:r>
      <w:r>
        <w:rPr>
          <w:rFonts w:hint="default" w:ascii="Times New Roman" w:hAnsi="Times New Roman" w:eastAsia="宋体" w:cs="Times New Roman"/>
          <w:spacing w:val="1"/>
          <w:sz w:val="21"/>
          <w:szCs w:val="21"/>
          <w:highlight w:val="none"/>
        </w:rPr>
        <w:t xml:space="preserve">度 </w:t>
      </w:r>
      <w:r>
        <w:rPr>
          <w:rFonts w:hint="default" w:ascii="Times New Roman" w:hAnsi="Times New Roman" w:eastAsia="Times New Roman" w:cs="Times New Roman"/>
          <w:spacing w:val="1"/>
          <w:sz w:val="21"/>
          <w:szCs w:val="21"/>
          <w:highlight w:val="none"/>
        </w:rPr>
        <w:t>2</w:t>
      </w:r>
      <w:r>
        <w:rPr>
          <w:rFonts w:hint="default" w:ascii="Times New Roman" w:hAnsi="Times New Roman" w:eastAsia="宋体" w:cs="Times New Roman"/>
          <w:spacing w:val="1"/>
          <w:sz w:val="21"/>
          <w:szCs w:val="21"/>
          <w:highlight w:val="none"/>
        </w:rPr>
        <w:t>℃以</w:t>
      </w:r>
      <w:r>
        <w:rPr>
          <w:rFonts w:hint="default" w:ascii="Times New Roman" w:hAnsi="Times New Roman" w:eastAsia="宋体" w:cs="Times New Roman"/>
          <w:spacing w:val="-1"/>
          <w:sz w:val="21"/>
          <w:szCs w:val="21"/>
          <w:highlight w:val="none"/>
        </w:rPr>
        <w:t>上，防止附框内表面结露，减少局部能耗。</w:t>
      </w:r>
      <w:r>
        <w:rPr>
          <w:rFonts w:hint="default" w:ascii="Times New Roman" w:hAnsi="Times New Roman" w:eastAsia="宋体" w:cs="Times New Roman"/>
          <w:spacing w:val="-10"/>
          <w:sz w:val="21"/>
          <w:szCs w:val="21"/>
          <w:highlight w:val="none"/>
          <w:lang w:eastAsia="zh-CN"/>
        </w:rPr>
        <w:t>）</w:t>
      </w:r>
    </w:p>
    <w:p>
      <w:pPr>
        <w:spacing w:line="262" w:lineRule="auto"/>
        <w:ind w:firstLine="416" w:firstLineChars="200"/>
        <w:rPr>
          <w:rFonts w:hint="default" w:ascii="Times New Roman" w:hAnsi="Times New Roman" w:eastAsia="宋体" w:cs="Times New Roman"/>
          <w:spacing w:val="-1"/>
          <w:sz w:val="21"/>
          <w:szCs w:val="21"/>
          <w:highlight w:val="none"/>
        </w:rPr>
      </w:pPr>
    </w:p>
    <w:p>
      <w:pPr>
        <w:spacing w:line="262" w:lineRule="auto"/>
        <w:rPr>
          <w:rFonts w:hint="default" w:ascii="Times New Roman" w:hAnsi="Times New Roman" w:eastAsia="宋体" w:cs="Times New Roman"/>
          <w:spacing w:val="-8"/>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5</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10</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2"/>
          <w:sz w:val="21"/>
          <w:szCs w:val="21"/>
          <w:highlight w:val="none"/>
        </w:rPr>
        <w:t>建筑出入口设计应采取有效的</w:t>
      </w:r>
      <w:r>
        <w:rPr>
          <w:rFonts w:hint="default" w:ascii="Times New Roman" w:hAnsi="Times New Roman" w:eastAsia="宋体" w:cs="Times New Roman"/>
          <w:spacing w:val="1"/>
          <w:sz w:val="21"/>
          <w:szCs w:val="21"/>
          <w:highlight w:val="none"/>
        </w:rPr>
        <w:t>减少冷风渗透措施，并应符合</w:t>
      </w:r>
      <w:r>
        <w:rPr>
          <w:rFonts w:hint="default" w:ascii="Times New Roman" w:hAnsi="Times New Roman" w:eastAsia="宋体" w:cs="Times New Roman"/>
          <w:spacing w:val="-8"/>
          <w:sz w:val="21"/>
          <w:szCs w:val="21"/>
          <w:highlight w:val="none"/>
        </w:rPr>
        <w:t>下列规定：</w:t>
      </w:r>
    </w:p>
    <w:p>
      <w:pPr>
        <w:spacing w:before="59" w:line="249" w:lineRule="auto"/>
        <w:ind w:right="61" w:firstLine="431"/>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 xml:space="preserve">1    </w:t>
      </w:r>
      <w:r>
        <w:rPr>
          <w:rFonts w:hint="default" w:ascii="Times New Roman" w:hAnsi="Times New Roman" w:eastAsia="宋体" w:cs="Times New Roman"/>
          <w:spacing w:val="-2"/>
          <w:sz w:val="21"/>
          <w:szCs w:val="21"/>
          <w:highlight w:val="none"/>
        </w:rPr>
        <w:t>主出入口应设置保温门斗</w:t>
      </w:r>
      <w:r>
        <w:rPr>
          <w:rFonts w:hint="default" w:ascii="Times New Roman" w:hAnsi="Times New Roman" w:eastAsia="宋体" w:cs="Times New Roman"/>
          <w:spacing w:val="-1"/>
          <w:sz w:val="21"/>
          <w:szCs w:val="21"/>
          <w:highlight w:val="none"/>
        </w:rPr>
        <w:t>；</w:t>
      </w:r>
    </w:p>
    <w:p>
      <w:pPr>
        <w:spacing w:before="61" w:line="257" w:lineRule="auto"/>
        <w:ind w:left="7" w:right="5" w:firstLine="414"/>
        <w:rPr>
          <w:rFonts w:hint="default" w:ascii="Times New Roman" w:hAnsi="Times New Roman" w:cs="Times New Roman"/>
          <w:sz w:val="21"/>
          <w:highlight w:val="none"/>
        </w:rPr>
      </w:pPr>
      <w:r>
        <w:rPr>
          <w:rFonts w:hint="eastAsia" w:ascii="Times New Roman" w:hAnsi="Times New Roman" w:eastAsia="SimSun"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出入口门透光部分的传热系数应满足本标准</w:t>
      </w:r>
      <w:r>
        <w:rPr>
          <w:rFonts w:hint="default" w:ascii="Times New Roman" w:hAnsi="Times New Roman" w:eastAsia="Times New Roman" w:cs="Times New Roman"/>
          <w:spacing w:val="-1"/>
          <w:sz w:val="21"/>
          <w:szCs w:val="21"/>
          <w:highlight w:val="none"/>
        </w:rPr>
        <w:t>4.3.1</w:t>
      </w:r>
      <w:r>
        <w:rPr>
          <w:rFonts w:hint="default" w:ascii="Times New Roman" w:hAnsi="Times New Roman" w:eastAsia="Times New Roman" w:cs="Times New Roman"/>
          <w:spacing w:val="-10"/>
          <w:sz w:val="21"/>
          <w:szCs w:val="21"/>
          <w:highlight w:val="none"/>
        </w:rPr>
        <w:t xml:space="preserve"> </w:t>
      </w:r>
      <w:r>
        <w:rPr>
          <w:rFonts w:hint="default" w:ascii="Times New Roman" w:hAnsi="Times New Roman" w:eastAsia="宋体" w:cs="Times New Roman"/>
          <w:spacing w:val="-1"/>
          <w:sz w:val="21"/>
          <w:szCs w:val="21"/>
          <w:highlight w:val="none"/>
        </w:rPr>
        <w:t>条的规定；</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pacing w:val="-2"/>
          <w:sz w:val="21"/>
          <w:szCs w:val="21"/>
          <w:highlight w:val="none"/>
        </w:rPr>
        <w:t>非透光部分的传热系数不应大于</w:t>
      </w:r>
      <w:r>
        <w:rPr>
          <w:rFonts w:hint="default" w:ascii="Times New Roman" w:hAnsi="Times New Roman" w:eastAsia="宋体" w:cs="Times New Roman"/>
          <w:spacing w:val="-27"/>
          <w:sz w:val="21"/>
          <w:szCs w:val="21"/>
          <w:highlight w:val="none"/>
        </w:rPr>
        <w:t xml:space="preserve"> </w:t>
      </w:r>
      <w:r>
        <w:rPr>
          <w:rFonts w:hint="default" w:ascii="Times New Roman" w:hAnsi="Times New Roman" w:eastAsia="Times New Roman" w:cs="Times New Roman"/>
          <w:spacing w:val="-2"/>
          <w:sz w:val="21"/>
          <w:szCs w:val="21"/>
          <w:highlight w:val="none"/>
        </w:rPr>
        <w:t>1.2W/(m</w:t>
      </w:r>
      <w:r>
        <w:rPr>
          <w:rFonts w:hint="default" w:ascii="Times New Roman" w:hAnsi="Times New Roman" w:eastAsia="Times New Roman" w:cs="Times New Roman"/>
          <w:spacing w:val="-2"/>
          <w:position w:val="6"/>
          <w:sz w:val="13"/>
          <w:szCs w:val="13"/>
          <w:highlight w:val="none"/>
        </w:rPr>
        <w:t>2</w:t>
      </w:r>
      <w:r>
        <w:rPr>
          <w:rFonts w:hint="default" w:ascii="Times New Roman" w:hAnsi="Times New Roman" w:eastAsia="Times New Roman" w:cs="Times New Roman"/>
          <w:spacing w:val="-3"/>
          <w:sz w:val="21"/>
          <w:szCs w:val="21"/>
          <w:highlight w:val="none"/>
        </w:rPr>
        <w:t>·K)</w:t>
      </w:r>
      <w:r>
        <w:rPr>
          <w:rFonts w:hint="default" w:ascii="Times New Roman" w:hAnsi="Times New Roman" w:eastAsia="宋体" w:cs="Times New Roman"/>
          <w:spacing w:val="-3"/>
          <w:sz w:val="21"/>
          <w:szCs w:val="21"/>
          <w:highlight w:val="none"/>
        </w:rPr>
        <w:t>，出入口门均应设置闭</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pacing w:val="-13"/>
          <w:sz w:val="21"/>
          <w:szCs w:val="21"/>
          <w:highlight w:val="none"/>
        </w:rPr>
        <w:t>门器；</w:t>
      </w:r>
    </w:p>
    <w:p>
      <w:pPr>
        <w:spacing w:before="68" w:line="248" w:lineRule="auto"/>
        <w:ind w:left="9" w:right="73" w:firstLine="418"/>
        <w:rPr>
          <w:rFonts w:hint="default" w:ascii="Times New Roman" w:hAnsi="Times New Roman" w:eastAsia="宋体" w:cs="Times New Roman"/>
          <w:sz w:val="21"/>
          <w:szCs w:val="21"/>
          <w:highlight w:val="none"/>
        </w:rPr>
      </w:pPr>
      <w:bookmarkStart w:id="17" w:name="bookmark84"/>
      <w:bookmarkEnd w:id="17"/>
      <w:r>
        <w:rPr>
          <w:rFonts w:hint="eastAsia" w:ascii="Times New Roman" w:hAnsi="Times New Roman" w:eastAsia="SimSun"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spacing w:val="-2"/>
          <w:sz w:val="21"/>
          <w:szCs w:val="21"/>
          <w:highlight w:val="none"/>
        </w:rPr>
        <w:t>当出入口的内、外门采用无下框方案时，门下边缘应设置防</w:t>
      </w:r>
      <w:r>
        <w:rPr>
          <w:rFonts w:hint="default" w:ascii="Times New Roman" w:hAnsi="Times New Roman" w:eastAsia="宋体" w:cs="Times New Roman"/>
          <w:spacing w:val="-3"/>
          <w:sz w:val="21"/>
          <w:szCs w:val="21"/>
          <w:highlight w:val="none"/>
        </w:rPr>
        <w:t>风渗透及保温构造措施</w:t>
      </w:r>
      <w:r>
        <w:rPr>
          <w:rFonts w:hint="default" w:ascii="Times New Roman" w:hAnsi="Times New Roman" w:eastAsia="宋体" w:cs="Times New Roman"/>
          <w:spacing w:val="-3"/>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提示：保证气密性</w:t>
      </w:r>
      <w:r>
        <w:rPr>
          <w:rFonts w:hint="default" w:ascii="Times New Roman" w:hAnsi="Times New Roman" w:eastAsia="宋体" w:cs="Times New Roman"/>
          <w:spacing w:val="-3"/>
          <w:sz w:val="21"/>
          <w:szCs w:val="21"/>
          <w:highlight w:val="none"/>
          <w:lang w:eastAsia="zh-CN"/>
        </w:rPr>
        <w:t>）</w:t>
      </w:r>
      <w:r>
        <w:rPr>
          <w:rFonts w:hint="default" w:ascii="Times New Roman" w:hAnsi="Times New Roman" w:eastAsia="宋体" w:cs="Times New Roman"/>
          <w:spacing w:val="-3"/>
          <w:sz w:val="21"/>
          <w:szCs w:val="21"/>
          <w:highlight w:val="none"/>
        </w:rPr>
        <w:t>；</w:t>
      </w:r>
    </w:p>
    <w:p>
      <w:pPr>
        <w:spacing w:line="262" w:lineRule="auto"/>
        <w:ind w:firstLine="405" w:firstLineChars="200"/>
        <w:rPr>
          <w:rFonts w:hint="default" w:ascii="Times New Roman" w:hAnsi="Times New Roman" w:eastAsia="宋体" w:cs="Times New Roman"/>
          <w:spacing w:val="-6"/>
          <w:sz w:val="21"/>
          <w:szCs w:val="21"/>
          <w:highlight w:val="none"/>
        </w:rPr>
      </w:pPr>
      <w:r>
        <w:rPr>
          <w:rFonts w:hint="eastAsia" w:ascii="Times New Roman" w:hAnsi="Times New Roman" w:eastAsia="SimSun" w:cs="Times New Roman"/>
          <w:b/>
          <w:bCs/>
          <w:spacing w:val="-4"/>
          <w:sz w:val="21"/>
          <w:szCs w:val="21"/>
          <w:highlight w:val="none"/>
          <w:lang w:val="en-US" w:eastAsia="zh-CN"/>
        </w:rPr>
        <w:t>4</w:t>
      </w:r>
      <w:r>
        <w:rPr>
          <w:rFonts w:hint="default" w:ascii="Times New Roman" w:hAnsi="Times New Roman" w:eastAsia="Times New Roman" w:cs="Times New Roman"/>
          <w:b/>
          <w:bCs/>
          <w:spacing w:val="-4"/>
          <w:sz w:val="21"/>
          <w:szCs w:val="21"/>
          <w:highlight w:val="none"/>
        </w:rPr>
        <w:t xml:space="preserve">    </w:t>
      </w:r>
      <w:r>
        <w:rPr>
          <w:rFonts w:hint="default" w:ascii="Times New Roman" w:hAnsi="Times New Roman" w:eastAsia="宋体" w:cs="Times New Roman"/>
          <w:spacing w:val="-4"/>
          <w:sz w:val="21"/>
          <w:szCs w:val="21"/>
          <w:highlight w:val="none"/>
        </w:rPr>
        <w:t>出入口设置旋转门时，应设置门斗</w:t>
      </w:r>
      <w:r>
        <w:rPr>
          <w:rFonts w:hint="default" w:ascii="Times New Roman" w:hAnsi="Times New Roman" w:eastAsia="Times New Roman" w:cs="Times New Roman"/>
          <w:spacing w:val="-4"/>
          <w:sz w:val="21"/>
          <w:szCs w:val="21"/>
          <w:highlight w:val="none"/>
        </w:rPr>
        <w:t>,</w:t>
      </w:r>
      <w:r>
        <w:rPr>
          <w:rFonts w:hint="default" w:ascii="Times New Roman" w:hAnsi="Times New Roman" w:eastAsia="Times New Roman" w:cs="Times New Roman"/>
          <w:spacing w:val="-20"/>
          <w:sz w:val="21"/>
          <w:szCs w:val="21"/>
          <w:highlight w:val="none"/>
        </w:rPr>
        <w:t xml:space="preserve"> </w:t>
      </w:r>
      <w:r>
        <w:rPr>
          <w:rFonts w:hint="default" w:ascii="Times New Roman" w:hAnsi="Times New Roman" w:eastAsia="宋体" w:cs="Times New Roman"/>
          <w:spacing w:val="-4"/>
          <w:sz w:val="21"/>
          <w:szCs w:val="21"/>
          <w:highlight w:val="none"/>
        </w:rPr>
        <w:t>门斗的</w:t>
      </w:r>
      <w:r>
        <w:rPr>
          <w:rFonts w:hint="default" w:ascii="Times New Roman" w:hAnsi="Times New Roman" w:eastAsia="宋体" w:cs="Times New Roman"/>
          <w:spacing w:val="-5"/>
          <w:sz w:val="21"/>
          <w:szCs w:val="21"/>
          <w:highlight w:val="none"/>
        </w:rPr>
        <w:t>平开门气密性不应</w:t>
      </w:r>
      <w:r>
        <w:rPr>
          <w:rFonts w:hint="default" w:ascii="Times New Roman" w:hAnsi="Times New Roman" w:eastAsia="宋体" w:cs="Times New Roman"/>
          <w:spacing w:val="-6"/>
          <w:sz w:val="21"/>
          <w:szCs w:val="21"/>
          <w:highlight w:val="none"/>
        </w:rPr>
        <w:t>低于</w:t>
      </w:r>
      <w:r>
        <w:rPr>
          <w:rFonts w:hint="default" w:ascii="Times New Roman" w:hAnsi="Times New Roman" w:eastAsia="宋体" w:cs="Times New Roman"/>
          <w:spacing w:val="-39"/>
          <w:sz w:val="21"/>
          <w:szCs w:val="21"/>
          <w:highlight w:val="none"/>
        </w:rPr>
        <w:t xml:space="preserve"> </w:t>
      </w:r>
      <w:r>
        <w:rPr>
          <w:rFonts w:hint="default" w:ascii="Times New Roman" w:hAnsi="Times New Roman" w:eastAsia="Times New Roman" w:cs="Times New Roman"/>
          <w:spacing w:val="-6"/>
          <w:sz w:val="21"/>
          <w:szCs w:val="21"/>
          <w:highlight w:val="none"/>
        </w:rPr>
        <w:t>8</w:t>
      </w:r>
      <w:r>
        <w:rPr>
          <w:rFonts w:hint="default" w:ascii="Times New Roman" w:hAnsi="Times New Roman" w:eastAsia="Times New Roman" w:cs="Times New Roman"/>
          <w:spacing w:val="10"/>
          <w:sz w:val="21"/>
          <w:szCs w:val="21"/>
          <w:highlight w:val="none"/>
        </w:rPr>
        <w:t xml:space="preserve"> </w:t>
      </w:r>
      <w:r>
        <w:rPr>
          <w:rFonts w:hint="default" w:ascii="Times New Roman" w:hAnsi="Times New Roman" w:eastAsia="宋体" w:cs="Times New Roman"/>
          <w:spacing w:val="-6"/>
          <w:sz w:val="21"/>
          <w:szCs w:val="21"/>
          <w:highlight w:val="none"/>
        </w:rPr>
        <w:t>级。</w:t>
      </w:r>
    </w:p>
    <w:p>
      <w:pPr>
        <w:spacing w:line="262" w:lineRule="auto"/>
        <w:rPr>
          <w:rFonts w:hint="default" w:ascii="Times New Roman" w:hAnsi="Times New Roman" w:eastAsia="宋体" w:cs="Times New Roman"/>
          <w:spacing w:val="-8"/>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6</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3"/>
          <w:sz w:val="21"/>
          <w:szCs w:val="21"/>
          <w:highlight w:val="none"/>
        </w:rPr>
        <w:t>设置导光管采光系统在漫射光条件下的系统效率应大于</w:t>
      </w:r>
      <w:r>
        <w:rPr>
          <w:rFonts w:hint="default" w:ascii="Times New Roman" w:hAnsi="Times New Roman" w:eastAsia="宋体" w:cs="Times New Roman"/>
          <w:spacing w:val="-33"/>
          <w:sz w:val="21"/>
          <w:szCs w:val="21"/>
          <w:highlight w:val="none"/>
        </w:rPr>
        <w:t xml:space="preserve"> </w:t>
      </w:r>
      <w:r>
        <w:rPr>
          <w:rFonts w:hint="default" w:ascii="Times New Roman" w:hAnsi="Times New Roman" w:eastAsia="Times New Roman" w:cs="Times New Roman"/>
          <w:spacing w:val="-3"/>
          <w:sz w:val="21"/>
          <w:szCs w:val="21"/>
          <w:highlight w:val="none"/>
        </w:rPr>
        <w:t>0.50</w:t>
      </w:r>
      <w:r>
        <w:rPr>
          <w:rFonts w:hint="default" w:ascii="Times New Roman" w:hAnsi="Times New Roman" w:eastAsia="宋体" w:cs="Times New Roman"/>
          <w:spacing w:val="-3"/>
          <w:sz w:val="21"/>
          <w:szCs w:val="21"/>
          <w:highlight w:val="none"/>
        </w:rPr>
        <w:t>。</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7</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z w:val="21"/>
          <w:szCs w:val="21"/>
          <w:highlight w:val="none"/>
        </w:rPr>
        <w:t>长时间工作或学习的场所室内各表面反</w:t>
      </w:r>
      <w:r>
        <w:rPr>
          <w:rFonts w:hint="default" w:ascii="Times New Roman" w:hAnsi="Times New Roman" w:eastAsia="宋体" w:cs="Times New Roman"/>
          <w:spacing w:val="-1"/>
          <w:sz w:val="21"/>
          <w:szCs w:val="21"/>
          <w:highlight w:val="none"/>
        </w:rPr>
        <w:t>射比应符合表</w:t>
      </w:r>
      <w:r>
        <w:rPr>
          <w:rFonts w:hint="default" w:ascii="Times New Roman" w:hAnsi="Times New Roman" w:eastAsia="宋体" w:cs="Times New Roman"/>
          <w:spacing w:val="-49"/>
          <w:sz w:val="21"/>
          <w:szCs w:val="21"/>
          <w:highlight w:val="none"/>
        </w:rPr>
        <w:t xml:space="preserve"> </w:t>
      </w:r>
      <w:r>
        <w:rPr>
          <w:rFonts w:hint="default" w:ascii="Times New Roman" w:hAnsi="Times New Roman" w:eastAsia="Times New Roman" w:cs="Times New Roman"/>
          <w:spacing w:val="-1"/>
          <w:sz w:val="21"/>
          <w:szCs w:val="21"/>
          <w:highlight w:val="none"/>
        </w:rPr>
        <w:t>4.2.12</w:t>
      </w:r>
      <w:r>
        <w:rPr>
          <w:rFonts w:hint="default" w:ascii="Times New Roman" w:hAnsi="Times New Roman" w:eastAsia="Times New Roman" w:cs="Times New Roman"/>
          <w:sz w:val="21"/>
          <w:szCs w:val="21"/>
          <w:highlight w:val="none"/>
        </w:rPr>
        <w:t xml:space="preserve">  </w:t>
      </w:r>
      <w:r>
        <w:rPr>
          <w:rFonts w:hint="default" w:ascii="Times New Roman" w:hAnsi="Times New Roman" w:eastAsia="宋体" w:cs="Times New Roman"/>
          <w:spacing w:val="-1"/>
          <w:sz w:val="21"/>
          <w:szCs w:val="21"/>
          <w:highlight w:val="none"/>
        </w:rPr>
        <w:t>的规定。</w:t>
      </w:r>
    </w:p>
    <w:p>
      <w:pPr>
        <w:spacing w:line="262" w:lineRule="auto"/>
        <w:rPr>
          <w:rFonts w:hint="default" w:ascii="Times New Roman" w:hAnsi="Times New Roman" w:eastAsia="宋体" w:cs="Times New Roman"/>
          <w:spacing w:val="-8"/>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8</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14</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外围护结构的结构性热桥部位</w:t>
      </w:r>
      <w:r>
        <w:rPr>
          <w:rFonts w:hint="default" w:ascii="Times New Roman" w:hAnsi="Times New Roman" w:eastAsia="宋体" w:cs="Times New Roman"/>
          <w:spacing w:val="-2"/>
          <w:sz w:val="21"/>
          <w:szCs w:val="21"/>
          <w:highlight w:val="none"/>
        </w:rPr>
        <w:t>内表面温度应高于室内空气露点温度</w:t>
      </w:r>
      <w:r>
        <w:rPr>
          <w:rFonts w:hint="default" w:ascii="Times New Roman" w:hAnsi="Times New Roman" w:eastAsia="宋体" w:cs="Times New Roman"/>
          <w:spacing w:val="-32"/>
          <w:sz w:val="21"/>
          <w:szCs w:val="21"/>
          <w:highlight w:val="none"/>
        </w:rPr>
        <w:t xml:space="preserve"> </w:t>
      </w:r>
      <w:r>
        <w:rPr>
          <w:rFonts w:hint="default" w:ascii="Times New Roman" w:hAnsi="Times New Roman" w:eastAsia="Times New Roman" w:cs="Times New Roman"/>
          <w:spacing w:val="-2"/>
          <w:sz w:val="21"/>
          <w:szCs w:val="21"/>
          <w:highlight w:val="none"/>
        </w:rPr>
        <w:t>2℃</w:t>
      </w:r>
      <w:r>
        <w:rPr>
          <w:rFonts w:hint="default" w:ascii="Times New Roman" w:hAnsi="Times New Roman" w:eastAsia="宋体" w:cs="Times New Roman"/>
          <w:spacing w:val="-2"/>
          <w:sz w:val="21"/>
          <w:szCs w:val="21"/>
          <w:highlight w:val="none"/>
        </w:rPr>
        <w:t>以上。</w:t>
      </w:r>
      <w:r>
        <w:rPr>
          <w:rFonts w:hint="default" w:ascii="Times New Roman" w:hAnsi="Times New Roman" w:eastAsia="宋体" w:cs="Times New Roman"/>
          <w:spacing w:val="-1"/>
          <w:sz w:val="21"/>
          <w:szCs w:val="21"/>
          <w:highlight w:val="none"/>
          <w:lang w:val="en-US" w:eastAsia="zh-CN"/>
        </w:rPr>
        <w:t>（</w:t>
      </w:r>
      <w:r>
        <w:rPr>
          <w:rFonts w:hint="default" w:ascii="Times New Roman" w:hAnsi="Times New Roman" w:eastAsia="宋体" w:cs="Times New Roman"/>
          <w:spacing w:val="-3"/>
          <w:sz w:val="21"/>
          <w:szCs w:val="21"/>
          <w:highlight w:val="none"/>
          <w:lang w:val="en-US" w:eastAsia="zh-CN"/>
        </w:rPr>
        <w:t>提示：</w:t>
      </w:r>
      <w:r>
        <w:rPr>
          <w:rFonts w:hint="default" w:ascii="Times New Roman" w:hAnsi="Times New Roman" w:eastAsia="宋体" w:cs="Times New Roman"/>
          <w:spacing w:val="-1"/>
          <w:sz w:val="21"/>
          <w:szCs w:val="21"/>
          <w:highlight w:val="none"/>
          <w:lang w:val="en-US" w:eastAsia="zh-CN"/>
        </w:rPr>
        <w:t>应提供结露检查计算书）</w:t>
      </w:r>
      <w:r>
        <w:rPr>
          <w:rFonts w:hint="default" w:ascii="Times New Roman" w:hAnsi="Times New Roman" w:eastAsia="宋体" w:cs="Times New Roman"/>
          <w:spacing w:val="-14"/>
          <w:sz w:val="21"/>
          <w:szCs w:val="21"/>
          <w:highlight w:val="none"/>
          <w:lang w:eastAsia="zh-CN"/>
        </w:rPr>
        <w:t>。</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9</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15</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下列部位应给出详细的低热桥构造设计，并符合</w:t>
      </w:r>
      <w:r>
        <w:rPr>
          <w:rFonts w:hint="default" w:ascii="Times New Roman" w:hAnsi="Times New Roman" w:eastAsia="宋体" w:cs="Times New Roman"/>
          <w:spacing w:val="-1"/>
          <w:sz w:val="21"/>
          <w:szCs w:val="21"/>
          <w:highlight w:val="none"/>
          <w:lang w:val="en-US" w:eastAsia="zh-CN"/>
        </w:rPr>
        <w:t>本条文</w:t>
      </w:r>
      <w:r>
        <w:rPr>
          <w:rFonts w:hint="default" w:ascii="Times New Roman" w:hAnsi="Times New Roman" w:eastAsia="宋体" w:cs="Times New Roman"/>
          <w:spacing w:val="-1"/>
          <w:sz w:val="21"/>
          <w:szCs w:val="21"/>
          <w:highlight w:val="none"/>
        </w:rPr>
        <w:t>规定</w:t>
      </w:r>
      <w:r>
        <w:rPr>
          <w:rFonts w:hint="default" w:ascii="Times New Roman" w:hAnsi="Times New Roman" w:eastAsia="宋体" w:cs="Times New Roman"/>
          <w:spacing w:val="-1"/>
          <w:sz w:val="21"/>
          <w:szCs w:val="21"/>
          <w:highlight w:val="none"/>
          <w:lang w:val="en-US" w:eastAsia="zh-CN"/>
        </w:rPr>
        <w:t>（</w:t>
      </w:r>
      <w:r>
        <w:rPr>
          <w:rFonts w:hint="default" w:ascii="Times New Roman" w:hAnsi="Times New Roman" w:eastAsia="宋体" w:cs="Times New Roman"/>
          <w:spacing w:val="-3"/>
          <w:sz w:val="21"/>
          <w:szCs w:val="21"/>
          <w:highlight w:val="none"/>
          <w:lang w:val="en-US" w:eastAsia="zh-CN"/>
        </w:rPr>
        <w:t>提示：</w:t>
      </w:r>
      <w:r>
        <w:rPr>
          <w:rFonts w:hint="default" w:ascii="Times New Roman" w:hAnsi="Times New Roman" w:eastAsia="宋体" w:cs="Times New Roman"/>
          <w:spacing w:val="-1"/>
          <w:sz w:val="21"/>
          <w:szCs w:val="21"/>
          <w:highlight w:val="none"/>
          <w:lang w:val="en-US" w:eastAsia="zh-CN"/>
        </w:rPr>
        <w:t>围护结构设计文件应包含低热桥构造专项设计）</w:t>
      </w:r>
      <w:r>
        <w:rPr>
          <w:rFonts w:hint="default" w:ascii="Times New Roman" w:hAnsi="Times New Roman" w:eastAsia="宋体" w:cs="Times New Roman"/>
          <w:spacing w:val="-14"/>
          <w:sz w:val="21"/>
          <w:szCs w:val="21"/>
          <w:highlight w:val="none"/>
          <w:lang w:eastAsia="zh-CN"/>
        </w:rPr>
        <w:t>。</w:t>
      </w:r>
    </w:p>
    <w:p>
      <w:pPr>
        <w:spacing w:line="262" w:lineRule="auto"/>
        <w:rPr>
          <w:rFonts w:hint="default" w:ascii="Times New Roman" w:hAnsi="Times New Roman" w:eastAsia="宋体" w:cs="Times New Roman"/>
          <w:spacing w:val="-8"/>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10</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16</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2"/>
          <w:sz w:val="21"/>
          <w:szCs w:val="21"/>
          <w:highlight w:val="none"/>
        </w:rPr>
        <w:t>当墙体外保温层采用不少于两</w:t>
      </w:r>
      <w:r>
        <w:rPr>
          <w:rFonts w:hint="default" w:ascii="Times New Roman" w:hAnsi="Times New Roman" w:eastAsia="宋体" w:cs="Times New Roman"/>
          <w:spacing w:val="1"/>
          <w:sz w:val="21"/>
          <w:szCs w:val="21"/>
          <w:highlight w:val="none"/>
        </w:rPr>
        <w:t>层保温材料复合构造时，设计</w:t>
      </w:r>
      <w:r>
        <w:rPr>
          <w:rFonts w:hint="default" w:ascii="Times New Roman" w:hAnsi="Times New Roman" w:eastAsia="宋体" w:cs="Times New Roman"/>
          <w:spacing w:val="2"/>
          <w:sz w:val="21"/>
          <w:szCs w:val="21"/>
          <w:highlight w:val="none"/>
        </w:rPr>
        <w:t>必须给出多层保温材料复合层的粘结强度、复合后的水</w:t>
      </w:r>
      <w:r>
        <w:rPr>
          <w:rFonts w:hint="default" w:ascii="Times New Roman" w:hAnsi="Times New Roman" w:eastAsia="宋体" w:cs="Times New Roman"/>
          <w:spacing w:val="1"/>
          <w:sz w:val="21"/>
          <w:szCs w:val="21"/>
          <w:highlight w:val="none"/>
        </w:rPr>
        <w:t>蒸气渗透性</w:t>
      </w:r>
      <w:r>
        <w:rPr>
          <w:rFonts w:hint="default" w:ascii="Times New Roman" w:hAnsi="Times New Roman" w:eastAsia="宋体" w:cs="Times New Roman"/>
          <w:spacing w:val="2"/>
          <w:sz w:val="21"/>
          <w:szCs w:val="21"/>
          <w:highlight w:val="none"/>
        </w:rPr>
        <w:t>能等指标要求，并应对外墙外保温系统的安装、锚固提</w:t>
      </w:r>
      <w:r>
        <w:rPr>
          <w:rFonts w:hint="default" w:ascii="Times New Roman" w:hAnsi="Times New Roman" w:eastAsia="宋体" w:cs="Times New Roman"/>
          <w:spacing w:val="1"/>
          <w:sz w:val="21"/>
          <w:szCs w:val="21"/>
          <w:highlight w:val="none"/>
        </w:rPr>
        <w:t>出构造设计</w:t>
      </w:r>
      <w:r>
        <w:rPr>
          <w:rFonts w:hint="default" w:ascii="Times New Roman" w:hAnsi="Times New Roman" w:eastAsia="宋体" w:cs="Times New Roman"/>
          <w:spacing w:val="-1"/>
          <w:sz w:val="21"/>
          <w:szCs w:val="21"/>
          <w:highlight w:val="none"/>
        </w:rPr>
        <w:t>及要求，复合保温材料应在工厂加工生产。</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提示：</w:t>
      </w:r>
      <w:r>
        <w:rPr>
          <w:rFonts w:hint="default" w:ascii="Times New Roman" w:hAnsi="Times New Roman" w:eastAsia="宋体" w:cs="Times New Roman"/>
          <w:spacing w:val="-3"/>
          <w:sz w:val="21"/>
          <w:szCs w:val="21"/>
          <w:highlight w:val="none"/>
          <w:lang w:val="en-US" w:eastAsia="zh-CN"/>
        </w:rPr>
        <w:t>建筑设计施工图中应明确说明相关要求</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pacing w:val="-1"/>
          <w:sz w:val="21"/>
          <w:szCs w:val="21"/>
          <w:highlight w:val="none"/>
        </w:rPr>
        <w:t>。</w:t>
      </w:r>
    </w:p>
    <w:p>
      <w:pPr>
        <w:spacing w:line="262"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围护结构热工设计</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1</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超低能耗公共建筑围护结构的热工性能应符合表</w:t>
      </w:r>
      <w:r>
        <w:rPr>
          <w:rFonts w:hint="default" w:ascii="Times New Roman" w:hAnsi="Times New Roman" w:eastAsia="宋体" w:cs="Times New Roman"/>
          <w:spacing w:val="-27"/>
          <w:sz w:val="21"/>
          <w:szCs w:val="21"/>
          <w:highlight w:val="none"/>
        </w:rPr>
        <w:t xml:space="preserve"> </w:t>
      </w:r>
      <w:r>
        <w:rPr>
          <w:rFonts w:hint="default" w:ascii="Times New Roman" w:hAnsi="Times New Roman" w:eastAsia="Times New Roman" w:cs="Times New Roman"/>
          <w:spacing w:val="-1"/>
          <w:sz w:val="21"/>
          <w:szCs w:val="21"/>
          <w:highlight w:val="none"/>
        </w:rPr>
        <w:t>4.3.1-1</w:t>
      </w:r>
      <w:r>
        <w:rPr>
          <w:rFonts w:hint="default" w:ascii="Times New Roman" w:hAnsi="Times New Roman" w:eastAsia="Times New Roman" w:cs="Times New Roman"/>
          <w:spacing w:val="31"/>
          <w:w w:val="101"/>
          <w:sz w:val="21"/>
          <w:szCs w:val="21"/>
          <w:highlight w:val="none"/>
        </w:rPr>
        <w:t xml:space="preserve"> </w:t>
      </w:r>
      <w:r>
        <w:rPr>
          <w:rFonts w:hint="default" w:ascii="Times New Roman" w:hAnsi="Times New Roman" w:eastAsia="宋体" w:cs="Times New Roman"/>
          <w:spacing w:val="-1"/>
          <w:sz w:val="21"/>
          <w:szCs w:val="21"/>
          <w:highlight w:val="none"/>
        </w:rPr>
        <w:t>和</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pacing w:val="-2"/>
          <w:sz w:val="21"/>
          <w:szCs w:val="21"/>
          <w:highlight w:val="none"/>
        </w:rPr>
        <w:t>表</w:t>
      </w:r>
      <w:r>
        <w:rPr>
          <w:rFonts w:hint="default" w:ascii="Times New Roman" w:hAnsi="Times New Roman" w:eastAsia="宋体" w:cs="Times New Roman"/>
          <w:spacing w:val="-25"/>
          <w:sz w:val="21"/>
          <w:szCs w:val="21"/>
          <w:highlight w:val="none"/>
        </w:rPr>
        <w:t xml:space="preserve"> </w:t>
      </w:r>
      <w:r>
        <w:rPr>
          <w:rFonts w:hint="default" w:ascii="Times New Roman" w:hAnsi="Times New Roman" w:eastAsia="Times New Roman" w:cs="Times New Roman"/>
          <w:spacing w:val="-2"/>
          <w:sz w:val="21"/>
          <w:szCs w:val="21"/>
          <w:highlight w:val="none"/>
        </w:rPr>
        <w:t>4.3.1-2</w:t>
      </w:r>
      <w:r>
        <w:rPr>
          <w:rFonts w:hint="default" w:ascii="Times New Roman" w:hAnsi="Times New Roman" w:eastAsia="Times New Roman" w:cs="Times New Roman"/>
          <w:spacing w:val="50"/>
          <w:sz w:val="21"/>
          <w:szCs w:val="21"/>
          <w:highlight w:val="none"/>
        </w:rPr>
        <w:t xml:space="preserve"> </w:t>
      </w:r>
      <w:r>
        <w:rPr>
          <w:rFonts w:hint="default" w:ascii="Times New Roman" w:hAnsi="Times New Roman" w:eastAsia="宋体" w:cs="Times New Roman"/>
          <w:spacing w:val="-2"/>
          <w:sz w:val="21"/>
          <w:szCs w:val="21"/>
          <w:highlight w:val="none"/>
        </w:rPr>
        <w:t>的规定。当不能满足本条的规定时，应按</w:t>
      </w:r>
      <w:r>
        <w:rPr>
          <w:rFonts w:hint="default" w:ascii="Times New Roman" w:hAnsi="Times New Roman" w:eastAsia="宋体" w:cs="Times New Roman"/>
          <w:spacing w:val="-3"/>
          <w:sz w:val="21"/>
          <w:szCs w:val="21"/>
          <w:highlight w:val="none"/>
        </w:rPr>
        <w:t xml:space="preserve">本标准第 </w:t>
      </w:r>
      <w:r>
        <w:rPr>
          <w:rFonts w:hint="default" w:ascii="Times New Roman" w:hAnsi="Times New Roman" w:eastAsia="Times New Roman" w:cs="Times New Roman"/>
          <w:spacing w:val="-3"/>
          <w:sz w:val="21"/>
          <w:szCs w:val="21"/>
          <w:highlight w:val="none"/>
        </w:rPr>
        <w:t>10</w:t>
      </w:r>
      <w:r>
        <w:rPr>
          <w:rFonts w:hint="default" w:ascii="Times New Roman" w:hAnsi="Times New Roman" w:eastAsia="Times New Roman" w:cs="Times New Roman"/>
          <w:spacing w:val="40"/>
          <w:w w:val="101"/>
          <w:sz w:val="21"/>
          <w:szCs w:val="21"/>
          <w:highlight w:val="none"/>
        </w:rPr>
        <w:t xml:space="preserve"> </w:t>
      </w:r>
      <w:r>
        <w:rPr>
          <w:rFonts w:hint="default" w:ascii="Times New Roman" w:hAnsi="Times New Roman" w:eastAsia="宋体" w:cs="Times New Roman"/>
          <w:spacing w:val="-3"/>
          <w:sz w:val="21"/>
          <w:szCs w:val="21"/>
          <w:highlight w:val="none"/>
        </w:rPr>
        <w:t>章</w:t>
      </w:r>
      <w:r>
        <w:rPr>
          <w:rFonts w:hint="default" w:ascii="Times New Roman" w:hAnsi="Times New Roman" w:eastAsia="宋体" w:cs="Times New Roman"/>
          <w:spacing w:val="-1"/>
          <w:sz w:val="21"/>
          <w:szCs w:val="21"/>
          <w:highlight w:val="none"/>
        </w:rPr>
        <w:t>的规定进行评价。</w:t>
      </w:r>
    </w:p>
    <w:p>
      <w:pPr>
        <w:spacing w:line="262" w:lineRule="auto"/>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2</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供暖期间，围护结构中保温材料因内部冷凝受潮增加的重量</w:t>
      </w:r>
      <w:r>
        <w:rPr>
          <w:rFonts w:hint="default" w:ascii="Times New Roman" w:hAnsi="Times New Roman" w:eastAsia="宋体" w:cs="Times New Roman"/>
          <w:sz w:val="21"/>
          <w:szCs w:val="21"/>
          <w:highlight w:val="none"/>
        </w:rPr>
        <w:t>湿度允许增量应符合现行国家标准《建筑环境通用规</w:t>
      </w:r>
      <w:r>
        <w:rPr>
          <w:rFonts w:hint="default" w:ascii="Times New Roman" w:hAnsi="Times New Roman" w:eastAsia="宋体" w:cs="Times New Roman"/>
          <w:spacing w:val="-1"/>
          <w:sz w:val="21"/>
          <w:szCs w:val="21"/>
          <w:highlight w:val="none"/>
        </w:rPr>
        <w:t>范》</w:t>
      </w:r>
      <w:r>
        <w:rPr>
          <w:rFonts w:hint="default" w:ascii="Times New Roman" w:hAnsi="Times New Roman" w:eastAsia="Times New Roman" w:cs="Times New Roman"/>
          <w:spacing w:val="-1"/>
          <w:sz w:val="21"/>
          <w:szCs w:val="21"/>
          <w:highlight w:val="none"/>
        </w:rPr>
        <w:t>GB</w:t>
      </w:r>
      <w:r>
        <w:rPr>
          <w:rFonts w:hint="default" w:ascii="Times New Roman" w:hAnsi="Times New Roman" w:eastAsia="Times New Roman" w:cs="Times New Roman"/>
          <w:spacing w:val="37"/>
          <w:w w:val="101"/>
          <w:sz w:val="21"/>
          <w:szCs w:val="21"/>
          <w:highlight w:val="none"/>
        </w:rPr>
        <w:t xml:space="preserve"> </w:t>
      </w:r>
      <w:r>
        <w:rPr>
          <w:rFonts w:hint="default" w:ascii="Times New Roman" w:hAnsi="Times New Roman" w:eastAsia="Times New Roman" w:cs="Times New Roman"/>
          <w:spacing w:val="-1"/>
          <w:sz w:val="21"/>
          <w:szCs w:val="21"/>
          <w:highlight w:val="none"/>
        </w:rPr>
        <w:t>55016</w:t>
      </w:r>
      <w:r>
        <w:rPr>
          <w:rFonts w:hint="default" w:ascii="Times New Roman" w:hAnsi="Times New Roman" w:eastAsia="Times New Roman" w:cs="Times New Roman"/>
          <w:sz w:val="21"/>
          <w:szCs w:val="21"/>
          <w:highlight w:val="none"/>
        </w:rPr>
        <w:t xml:space="preserve"> </w:t>
      </w:r>
      <w:r>
        <w:rPr>
          <w:rFonts w:hint="default" w:ascii="Times New Roman" w:hAnsi="Times New Roman" w:eastAsia="宋体" w:cs="Times New Roman"/>
          <w:spacing w:val="-2"/>
          <w:sz w:val="21"/>
          <w:szCs w:val="21"/>
          <w:highlight w:val="none"/>
        </w:rPr>
        <w:t>的规定。</w:t>
      </w:r>
    </w:p>
    <w:p>
      <w:pPr>
        <w:spacing w:before="64" w:line="261" w:lineRule="auto"/>
        <w:ind w:right="2"/>
        <w:rPr>
          <w:rFonts w:hint="default" w:ascii="Times New Roman" w:hAnsi="Times New Roman" w:eastAsia="宋体" w:cs="Times New Roman"/>
          <w:spacing w:val="-14"/>
          <w:sz w:val="21"/>
          <w:szCs w:val="21"/>
          <w:highlight w:val="none"/>
          <w:lang w:eastAsia="zh-CN"/>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5</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3"/>
          <w:sz w:val="21"/>
          <w:szCs w:val="21"/>
          <w:highlight w:val="none"/>
        </w:rPr>
        <w:t>超低能耗公共建筑的埋入地下部分外墙及</w:t>
      </w:r>
      <w:r>
        <w:rPr>
          <w:rFonts w:hint="default" w:ascii="Times New Roman" w:hAnsi="Times New Roman" w:eastAsia="宋体" w:cs="Times New Roman"/>
          <w:spacing w:val="2"/>
          <w:sz w:val="21"/>
          <w:szCs w:val="21"/>
          <w:highlight w:val="none"/>
        </w:rPr>
        <w:t>与土壤接触的地</w:t>
      </w:r>
      <w:r>
        <w:rPr>
          <w:rFonts w:hint="default" w:ascii="Times New Roman" w:hAnsi="Times New Roman" w:eastAsia="宋体" w:cs="Times New Roman"/>
          <w:sz w:val="21"/>
          <w:szCs w:val="21"/>
          <w:highlight w:val="none"/>
        </w:rPr>
        <w:t>下室、半地下室外墙、屋面和地面保温、防</w:t>
      </w:r>
      <w:r>
        <w:rPr>
          <w:rFonts w:hint="default" w:ascii="Times New Roman" w:hAnsi="Times New Roman" w:eastAsia="宋体" w:cs="Times New Roman"/>
          <w:spacing w:val="-1"/>
          <w:sz w:val="21"/>
          <w:szCs w:val="21"/>
          <w:highlight w:val="none"/>
        </w:rPr>
        <w:t>水应符合</w:t>
      </w:r>
      <w:r>
        <w:rPr>
          <w:rFonts w:hint="default" w:ascii="Times New Roman" w:hAnsi="Times New Roman" w:eastAsia="宋体" w:cs="Times New Roman"/>
          <w:spacing w:val="-1"/>
          <w:sz w:val="21"/>
          <w:szCs w:val="21"/>
          <w:highlight w:val="none"/>
          <w:lang w:val="en-US" w:eastAsia="zh-CN"/>
        </w:rPr>
        <w:t>本条文</w:t>
      </w:r>
      <w:r>
        <w:rPr>
          <w:rFonts w:hint="default" w:ascii="Times New Roman" w:hAnsi="Times New Roman" w:eastAsia="宋体" w:cs="Times New Roman"/>
          <w:spacing w:val="-1"/>
          <w:sz w:val="21"/>
          <w:szCs w:val="21"/>
          <w:highlight w:val="none"/>
        </w:rPr>
        <w:t>规定</w:t>
      </w:r>
      <w:r>
        <w:rPr>
          <w:rFonts w:hint="default" w:ascii="Times New Roman" w:hAnsi="Times New Roman" w:eastAsia="宋体" w:cs="Times New Roman"/>
          <w:spacing w:val="-14"/>
          <w:sz w:val="21"/>
          <w:szCs w:val="21"/>
          <w:highlight w:val="none"/>
          <w:lang w:eastAsia="zh-CN"/>
        </w:rPr>
        <w:t>。</w:t>
      </w:r>
    </w:p>
    <w:p>
      <w:pPr>
        <w:spacing w:line="262" w:lineRule="auto"/>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4</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9"/>
          <w:sz w:val="21"/>
          <w:szCs w:val="21"/>
          <w:highlight w:val="none"/>
          <w:lang w:val="en-US" w:eastAsia="zh-CN"/>
        </w:rPr>
        <w:t>6</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z w:val="21"/>
          <w:szCs w:val="21"/>
          <w:highlight w:val="none"/>
        </w:rPr>
        <w:t>建筑的气密区应满足下列要求：</w:t>
      </w:r>
    </w:p>
    <w:p>
      <w:pPr>
        <w:spacing w:before="60" w:line="221" w:lineRule="auto"/>
        <w:ind w:left="431"/>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 xml:space="preserve">1  </w:t>
      </w:r>
      <w:r>
        <w:rPr>
          <w:rFonts w:hint="default" w:ascii="Times New Roman" w:hAnsi="Times New Roman" w:eastAsia="宋体" w:cs="Times New Roman"/>
          <w:spacing w:val="-1"/>
          <w:sz w:val="21"/>
          <w:szCs w:val="21"/>
          <w:highlight w:val="none"/>
        </w:rPr>
        <w:t>整栋建筑应由一个或多个独立的气密区组成；</w:t>
      </w:r>
    </w:p>
    <w:p>
      <w:pPr>
        <w:spacing w:before="60" w:line="221" w:lineRule="auto"/>
        <w:ind w:left="422"/>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 xml:space="preserve">2  </w:t>
      </w:r>
      <w:r>
        <w:rPr>
          <w:rFonts w:hint="default" w:ascii="Times New Roman" w:hAnsi="Times New Roman" w:eastAsia="宋体" w:cs="Times New Roman"/>
          <w:spacing w:val="-1"/>
          <w:sz w:val="21"/>
          <w:szCs w:val="21"/>
          <w:highlight w:val="none"/>
        </w:rPr>
        <w:t>建筑内的灶房区域应设置独立的气密区，并设置补风设施；</w:t>
      </w:r>
    </w:p>
    <w:p>
      <w:pPr>
        <w:spacing w:line="262"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z w:val="21"/>
          <w:szCs w:val="21"/>
          <w:highlight w:val="none"/>
        </w:rPr>
        <w:t xml:space="preserve">3  </w:t>
      </w:r>
      <w:r>
        <w:rPr>
          <w:rFonts w:hint="default" w:ascii="Times New Roman" w:hAnsi="Times New Roman" w:eastAsia="宋体" w:cs="Times New Roman"/>
          <w:sz w:val="21"/>
          <w:szCs w:val="21"/>
          <w:highlight w:val="none"/>
        </w:rPr>
        <w:t>气密区应由建筑围护结构内侧的连续气密层构成。</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5</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9"/>
          <w:sz w:val="21"/>
          <w:szCs w:val="21"/>
          <w:highlight w:val="none"/>
          <w:lang w:val="en-US" w:eastAsia="zh-CN"/>
        </w:rPr>
        <w:t>7</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气密区的气密性设计应符合</w:t>
      </w:r>
      <w:r>
        <w:rPr>
          <w:rFonts w:hint="default" w:ascii="Times New Roman" w:hAnsi="Times New Roman" w:eastAsia="宋体" w:cs="Times New Roman"/>
          <w:spacing w:val="-1"/>
          <w:sz w:val="21"/>
          <w:szCs w:val="21"/>
          <w:highlight w:val="none"/>
          <w:lang w:val="en-US" w:eastAsia="zh-CN"/>
        </w:rPr>
        <w:t>本条文</w:t>
      </w:r>
      <w:r>
        <w:rPr>
          <w:rFonts w:hint="default" w:ascii="Times New Roman" w:hAnsi="Times New Roman" w:eastAsia="宋体" w:cs="Times New Roman"/>
          <w:spacing w:val="-1"/>
          <w:sz w:val="21"/>
          <w:szCs w:val="21"/>
          <w:highlight w:val="none"/>
        </w:rPr>
        <w:t>规定</w:t>
      </w:r>
      <w:r>
        <w:rPr>
          <w:rFonts w:hint="default" w:ascii="Times New Roman" w:hAnsi="Times New Roman" w:eastAsia="宋体" w:cs="Times New Roman"/>
          <w:spacing w:val="-1"/>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提示：建筑设计施工图中应明确标注气密层位置</w:t>
      </w:r>
      <w:r>
        <w:rPr>
          <w:rFonts w:hint="default" w:ascii="Times New Roman" w:hAnsi="Times New Roman" w:eastAsia="宋体" w:cs="Times New Roman"/>
          <w:spacing w:val="-1"/>
          <w:sz w:val="21"/>
          <w:szCs w:val="21"/>
          <w:highlight w:val="none"/>
          <w:lang w:eastAsia="zh-CN"/>
        </w:rPr>
        <w:t>）</w:t>
      </w:r>
      <w:r>
        <w:rPr>
          <w:rFonts w:hint="default" w:ascii="Times New Roman" w:hAnsi="Times New Roman" w:eastAsia="宋体" w:cs="Times New Roman"/>
          <w:spacing w:val="-14"/>
          <w:sz w:val="21"/>
          <w:szCs w:val="21"/>
          <w:highlight w:val="none"/>
          <w:lang w:eastAsia="zh-CN"/>
        </w:rPr>
        <w:t>。</w:t>
      </w:r>
    </w:p>
    <w:p>
      <w:pPr>
        <w:spacing w:line="262" w:lineRule="auto"/>
        <w:rPr>
          <w:rFonts w:hint="default" w:ascii="Times New Roman" w:hAnsi="Times New Roman" w:eastAsia="宋体" w:cs="Times New Roman"/>
          <w:spacing w:val="-1"/>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6</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9"/>
          <w:sz w:val="21"/>
          <w:szCs w:val="21"/>
          <w:highlight w:val="none"/>
          <w:lang w:val="en-US" w:eastAsia="zh-CN"/>
        </w:rPr>
        <w:t>8</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建筑门、窗的气密性应满足下列要求：</w:t>
      </w:r>
    </w:p>
    <w:p>
      <w:pPr>
        <w:spacing w:before="60" w:line="248" w:lineRule="auto"/>
        <w:ind w:left="5" w:right="161" w:firstLine="425"/>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 xml:space="preserve">1    </w:t>
      </w:r>
      <w:r>
        <w:rPr>
          <w:rFonts w:hint="default" w:ascii="Times New Roman" w:hAnsi="Times New Roman" w:eastAsia="宋体" w:cs="Times New Roman"/>
          <w:spacing w:val="-2"/>
          <w:sz w:val="21"/>
          <w:szCs w:val="21"/>
          <w:highlight w:val="none"/>
        </w:rPr>
        <w:t>建筑外门、外窗、楼梯间出屋面门和上人屋面人孔盖的气密</w:t>
      </w:r>
      <w:r>
        <w:rPr>
          <w:rFonts w:hint="default" w:ascii="Times New Roman" w:hAnsi="Times New Roman" w:eastAsia="宋体" w:cs="Times New Roman"/>
          <w:spacing w:val="6"/>
          <w:sz w:val="21"/>
          <w:szCs w:val="21"/>
          <w:highlight w:val="none"/>
        </w:rPr>
        <w:t xml:space="preserve"> </w:t>
      </w:r>
      <w:r>
        <w:rPr>
          <w:rFonts w:hint="default" w:ascii="Times New Roman" w:hAnsi="Times New Roman" w:eastAsia="宋体" w:cs="Times New Roman"/>
          <w:spacing w:val="-2"/>
          <w:sz w:val="21"/>
          <w:szCs w:val="21"/>
          <w:highlight w:val="none"/>
        </w:rPr>
        <w:t>性能不应低于</w:t>
      </w:r>
      <w:r>
        <w:rPr>
          <w:rFonts w:hint="default" w:ascii="Times New Roman" w:hAnsi="Times New Roman" w:eastAsia="宋体" w:cs="Times New Roman"/>
          <w:spacing w:val="-25"/>
          <w:sz w:val="21"/>
          <w:szCs w:val="21"/>
          <w:highlight w:val="none"/>
        </w:rPr>
        <w:t xml:space="preserve"> </w:t>
      </w:r>
      <w:r>
        <w:rPr>
          <w:rFonts w:hint="default" w:ascii="Times New Roman" w:hAnsi="Times New Roman" w:eastAsia="Times New Roman" w:cs="Times New Roman"/>
          <w:spacing w:val="-2"/>
          <w:sz w:val="21"/>
          <w:szCs w:val="21"/>
          <w:highlight w:val="none"/>
        </w:rPr>
        <w:t xml:space="preserve">8 </w:t>
      </w:r>
      <w:r>
        <w:rPr>
          <w:rFonts w:hint="default" w:ascii="Times New Roman" w:hAnsi="Times New Roman" w:eastAsia="宋体" w:cs="Times New Roman"/>
          <w:spacing w:val="-2"/>
          <w:sz w:val="21"/>
          <w:szCs w:val="21"/>
          <w:highlight w:val="none"/>
        </w:rPr>
        <w:t>级，防火门、防火窗等特殊外门窗不应低于</w:t>
      </w:r>
      <w:r>
        <w:rPr>
          <w:rFonts w:hint="default" w:ascii="Times New Roman" w:hAnsi="Times New Roman" w:eastAsia="宋体" w:cs="Times New Roman"/>
          <w:spacing w:val="-43"/>
          <w:sz w:val="21"/>
          <w:szCs w:val="21"/>
          <w:highlight w:val="none"/>
        </w:rPr>
        <w:t xml:space="preserve"> </w:t>
      </w:r>
      <w:r>
        <w:rPr>
          <w:rFonts w:hint="default" w:ascii="Times New Roman" w:hAnsi="Times New Roman" w:eastAsia="Times New Roman" w:cs="Times New Roman"/>
          <w:spacing w:val="-2"/>
          <w:sz w:val="21"/>
          <w:szCs w:val="21"/>
          <w:highlight w:val="none"/>
        </w:rPr>
        <w:t xml:space="preserve">6 </w:t>
      </w:r>
      <w:r>
        <w:rPr>
          <w:rFonts w:hint="default" w:ascii="Times New Roman" w:hAnsi="Times New Roman" w:eastAsia="宋体" w:cs="Times New Roman"/>
          <w:spacing w:val="-2"/>
          <w:sz w:val="21"/>
          <w:szCs w:val="21"/>
          <w:highlight w:val="none"/>
        </w:rPr>
        <w:t>级；</w:t>
      </w:r>
    </w:p>
    <w:p>
      <w:pPr>
        <w:spacing w:before="61" w:line="220" w:lineRule="auto"/>
        <w:ind w:left="422"/>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 xml:space="preserve">2    </w:t>
      </w:r>
      <w:r>
        <w:rPr>
          <w:rFonts w:hint="default" w:ascii="Times New Roman" w:hAnsi="Times New Roman" w:eastAsia="宋体" w:cs="Times New Roman"/>
          <w:spacing w:val="-2"/>
          <w:sz w:val="21"/>
          <w:szCs w:val="21"/>
          <w:highlight w:val="none"/>
        </w:rPr>
        <w:t xml:space="preserve">分隔供暖房间与非供暖房间的连通门气密性不应低于 </w:t>
      </w:r>
      <w:r>
        <w:rPr>
          <w:rFonts w:hint="default" w:ascii="Times New Roman" w:hAnsi="Times New Roman" w:eastAsia="Times New Roman" w:cs="Times New Roman"/>
          <w:spacing w:val="-2"/>
          <w:sz w:val="21"/>
          <w:szCs w:val="21"/>
          <w:highlight w:val="none"/>
        </w:rPr>
        <w:t>6</w:t>
      </w:r>
      <w:r>
        <w:rPr>
          <w:rFonts w:hint="default" w:ascii="Times New Roman" w:hAnsi="Times New Roman" w:eastAsia="Times New Roman" w:cs="Times New Roman"/>
          <w:spacing w:val="49"/>
          <w:w w:val="101"/>
          <w:sz w:val="21"/>
          <w:szCs w:val="21"/>
          <w:highlight w:val="none"/>
        </w:rPr>
        <w:t xml:space="preserve"> </w:t>
      </w:r>
      <w:r>
        <w:rPr>
          <w:rFonts w:hint="default" w:ascii="Times New Roman" w:hAnsi="Times New Roman" w:eastAsia="宋体" w:cs="Times New Roman"/>
          <w:spacing w:val="-2"/>
          <w:sz w:val="21"/>
          <w:szCs w:val="21"/>
          <w:highlight w:val="none"/>
        </w:rPr>
        <w:t>级</w:t>
      </w:r>
      <w:r>
        <w:rPr>
          <w:rFonts w:hint="default" w:ascii="Times New Roman" w:hAnsi="Times New Roman" w:eastAsia="宋体" w:cs="Times New Roman"/>
          <w:spacing w:val="-2"/>
          <w:sz w:val="21"/>
          <w:szCs w:val="21"/>
          <w:highlight w:val="none"/>
          <w:lang w:eastAsia="zh-CN"/>
        </w:rPr>
        <w:t>；</w:t>
      </w:r>
    </w:p>
    <w:p>
      <w:pPr>
        <w:spacing w:before="62" w:line="221" w:lineRule="auto"/>
        <w:ind w:left="420"/>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1"/>
          <w:sz w:val="21"/>
          <w:szCs w:val="21"/>
          <w:highlight w:val="none"/>
        </w:rPr>
        <w:t xml:space="preserve">3    </w:t>
      </w:r>
      <w:r>
        <w:rPr>
          <w:rFonts w:hint="default" w:ascii="Times New Roman" w:hAnsi="Times New Roman" w:eastAsia="宋体" w:cs="Times New Roman"/>
          <w:spacing w:val="-1"/>
          <w:sz w:val="21"/>
          <w:szCs w:val="21"/>
          <w:highlight w:val="none"/>
        </w:rPr>
        <w:t>气密区间相连通的门、窗气密性不应低于</w:t>
      </w:r>
      <w:r>
        <w:rPr>
          <w:rFonts w:hint="default" w:ascii="Times New Roman" w:hAnsi="Times New Roman" w:eastAsia="宋体" w:cs="Times New Roman"/>
          <w:spacing w:val="-37"/>
          <w:sz w:val="21"/>
          <w:szCs w:val="21"/>
          <w:highlight w:val="none"/>
        </w:rPr>
        <w:t xml:space="preserve"> </w:t>
      </w:r>
      <w:r>
        <w:rPr>
          <w:rFonts w:hint="default" w:ascii="Times New Roman" w:hAnsi="Times New Roman" w:eastAsia="Times New Roman" w:cs="Times New Roman"/>
          <w:spacing w:val="-1"/>
          <w:sz w:val="21"/>
          <w:szCs w:val="21"/>
          <w:highlight w:val="none"/>
        </w:rPr>
        <w:t xml:space="preserve">6 </w:t>
      </w:r>
      <w:r>
        <w:rPr>
          <w:rFonts w:hint="default" w:ascii="Times New Roman" w:hAnsi="Times New Roman" w:eastAsia="宋体" w:cs="Times New Roman"/>
          <w:spacing w:val="-1"/>
          <w:sz w:val="21"/>
          <w:szCs w:val="21"/>
          <w:highlight w:val="none"/>
        </w:rPr>
        <w:t>级。</w:t>
      </w:r>
    </w:p>
    <w:p>
      <w:pPr>
        <w:spacing w:line="262" w:lineRule="auto"/>
        <w:rPr>
          <w:rFonts w:hint="default" w:ascii="Times New Roman" w:hAnsi="Times New Roman" w:eastAsia="宋体" w:cs="Times New Roman"/>
          <w:spacing w:val="-2"/>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7</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9"/>
          <w:sz w:val="21"/>
          <w:szCs w:val="21"/>
          <w:highlight w:val="none"/>
          <w:lang w:val="en-US" w:eastAsia="zh-CN"/>
        </w:rPr>
        <w:t>9</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1"/>
          <w:sz w:val="21"/>
          <w:szCs w:val="21"/>
          <w:highlight w:val="none"/>
        </w:rPr>
        <w:t>外门窗与主体墙或保温材料之间的缝隙应</w:t>
      </w:r>
      <w:r>
        <w:rPr>
          <w:rFonts w:hint="default" w:ascii="Times New Roman" w:hAnsi="Times New Roman" w:eastAsia="宋体" w:cs="Times New Roman"/>
          <w:spacing w:val="-2"/>
          <w:sz w:val="21"/>
          <w:szCs w:val="21"/>
          <w:highlight w:val="none"/>
        </w:rPr>
        <w:t>采用耐久性、气密</w:t>
      </w:r>
      <w:r>
        <w:rPr>
          <w:rFonts w:hint="default" w:ascii="Times New Roman" w:hAnsi="Times New Roman" w:eastAsia="宋体" w:cs="Times New Roman"/>
          <w:spacing w:val="1"/>
          <w:sz w:val="21"/>
          <w:szCs w:val="21"/>
          <w:highlight w:val="none"/>
        </w:rPr>
        <w:t>性和保温性能良好的密封材料密封；室内一侧应设置防水隔</w:t>
      </w:r>
      <w:r>
        <w:rPr>
          <w:rFonts w:hint="default" w:ascii="Times New Roman" w:hAnsi="Times New Roman" w:eastAsia="宋体" w:cs="Times New Roman"/>
          <w:spacing w:val="1"/>
          <w:sz w:val="21"/>
          <w:szCs w:val="21"/>
          <w:highlight w:val="none"/>
          <w:lang w:val="en-US" w:eastAsia="zh-CN"/>
        </w:rPr>
        <w:t>汽</w:t>
      </w:r>
      <w:r>
        <w:rPr>
          <w:rFonts w:hint="default" w:ascii="Times New Roman" w:hAnsi="Times New Roman" w:eastAsia="宋体" w:cs="Times New Roman"/>
          <w:spacing w:val="1"/>
          <w:sz w:val="21"/>
          <w:szCs w:val="21"/>
          <w:highlight w:val="none"/>
        </w:rPr>
        <w:t>膜，</w:t>
      </w:r>
      <w:r>
        <w:rPr>
          <w:rFonts w:hint="default" w:ascii="Times New Roman" w:hAnsi="Times New Roman" w:eastAsia="宋体" w:cs="Times New Roman"/>
          <w:spacing w:val="-1"/>
          <w:sz w:val="21"/>
          <w:szCs w:val="21"/>
          <w:highlight w:val="none"/>
        </w:rPr>
        <w:t>室外一侧应设置防水透气膜。相应构造设计应符合下列规</w:t>
      </w:r>
      <w:r>
        <w:rPr>
          <w:rFonts w:hint="default" w:ascii="Times New Roman" w:hAnsi="Times New Roman" w:eastAsia="宋体" w:cs="Times New Roman"/>
          <w:spacing w:val="-2"/>
          <w:sz w:val="21"/>
          <w:szCs w:val="21"/>
          <w:highlight w:val="none"/>
        </w:rPr>
        <w:t>定：</w:t>
      </w:r>
    </w:p>
    <w:p>
      <w:pPr>
        <w:spacing w:line="262" w:lineRule="auto"/>
        <w:ind w:firstLine="412" w:firstLineChars="200"/>
        <w:rPr>
          <w:rFonts w:hint="default" w:ascii="Times New Roman" w:hAnsi="Times New Roman" w:eastAsia="宋体" w:cs="Times New Roman"/>
          <w:spacing w:val="-7"/>
          <w:sz w:val="21"/>
          <w:szCs w:val="21"/>
          <w:highlight w:val="none"/>
        </w:rPr>
      </w:pPr>
      <w:r>
        <w:rPr>
          <w:rFonts w:hint="default" w:ascii="Times New Roman" w:hAnsi="Times New Roman" w:eastAsia="Times New Roman" w:cs="Times New Roman"/>
          <w:b/>
          <w:bCs/>
          <w:spacing w:val="-2"/>
          <w:sz w:val="21"/>
          <w:szCs w:val="21"/>
          <w:highlight w:val="none"/>
        </w:rPr>
        <w:t xml:space="preserve">1    </w:t>
      </w:r>
      <w:r>
        <w:rPr>
          <w:rFonts w:hint="default" w:ascii="Times New Roman" w:hAnsi="Times New Roman" w:eastAsia="宋体" w:cs="Times New Roman"/>
          <w:spacing w:val="-2"/>
          <w:sz w:val="21"/>
          <w:szCs w:val="21"/>
          <w:highlight w:val="none"/>
        </w:rPr>
        <w:t>防水隔汽（透汽）膜与门窗框粘贴宽度不应小于</w:t>
      </w:r>
      <w:r>
        <w:rPr>
          <w:rFonts w:hint="default" w:ascii="Times New Roman" w:hAnsi="Times New Roman" w:eastAsia="宋体" w:cs="Times New Roman"/>
          <w:spacing w:val="-18"/>
          <w:sz w:val="21"/>
          <w:szCs w:val="21"/>
          <w:highlight w:val="none"/>
        </w:rPr>
        <w:t xml:space="preserve"> </w:t>
      </w:r>
      <w:r>
        <w:rPr>
          <w:rFonts w:hint="default" w:ascii="Times New Roman" w:hAnsi="Times New Roman" w:eastAsia="Times New Roman" w:cs="Times New Roman"/>
          <w:spacing w:val="-2"/>
          <w:sz w:val="21"/>
          <w:szCs w:val="21"/>
          <w:highlight w:val="none"/>
        </w:rPr>
        <w:t>15mm</w:t>
      </w:r>
      <w:r>
        <w:rPr>
          <w:rFonts w:hint="default" w:ascii="Times New Roman" w:hAnsi="Times New Roman" w:eastAsia="宋体" w:cs="Times New Roman"/>
          <w:spacing w:val="-2"/>
          <w:sz w:val="21"/>
          <w:szCs w:val="21"/>
          <w:highlight w:val="none"/>
        </w:rPr>
        <w:t>，粘</w:t>
      </w:r>
      <w:r>
        <w:rPr>
          <w:rFonts w:hint="default" w:ascii="Times New Roman" w:hAnsi="Times New Roman" w:eastAsia="宋体" w:cs="Times New Roman"/>
          <w:spacing w:val="-7"/>
          <w:sz w:val="21"/>
          <w:szCs w:val="21"/>
          <w:highlight w:val="none"/>
        </w:rPr>
        <w:t>贴应紧密；</w:t>
      </w:r>
    </w:p>
    <w:p>
      <w:pPr>
        <w:spacing w:before="69" w:line="247" w:lineRule="auto"/>
        <w:ind w:left="2" w:firstLine="419"/>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pacing w:val="-2"/>
          <w:sz w:val="21"/>
          <w:szCs w:val="21"/>
          <w:highlight w:val="none"/>
        </w:rPr>
        <w:t xml:space="preserve">2    </w:t>
      </w:r>
      <w:r>
        <w:rPr>
          <w:rFonts w:hint="default" w:ascii="Times New Roman" w:hAnsi="Times New Roman" w:eastAsia="宋体" w:cs="Times New Roman"/>
          <w:spacing w:val="-2"/>
          <w:sz w:val="21"/>
          <w:szCs w:val="21"/>
          <w:highlight w:val="none"/>
        </w:rPr>
        <w:t>防水隔汽（透汽）</w:t>
      </w:r>
      <w:r>
        <w:rPr>
          <w:rFonts w:hint="default" w:ascii="Times New Roman" w:hAnsi="Times New Roman" w:eastAsia="宋体" w:cs="Times New Roman"/>
          <w:spacing w:val="-46"/>
          <w:sz w:val="21"/>
          <w:szCs w:val="21"/>
          <w:highlight w:val="none"/>
        </w:rPr>
        <w:t xml:space="preserve"> </w:t>
      </w:r>
      <w:r>
        <w:rPr>
          <w:rFonts w:hint="default" w:ascii="Times New Roman" w:hAnsi="Times New Roman" w:eastAsia="宋体" w:cs="Times New Roman"/>
          <w:spacing w:val="-2"/>
          <w:sz w:val="21"/>
          <w:szCs w:val="21"/>
          <w:highlight w:val="none"/>
        </w:rPr>
        <w:t xml:space="preserve">膜与基层墙体粘贴宽度不应小于 </w:t>
      </w:r>
      <w:r>
        <w:rPr>
          <w:rFonts w:hint="default" w:ascii="Times New Roman" w:hAnsi="Times New Roman" w:eastAsia="Times New Roman" w:cs="Times New Roman"/>
          <w:spacing w:val="-2"/>
          <w:sz w:val="21"/>
          <w:szCs w:val="21"/>
          <w:highlight w:val="none"/>
        </w:rPr>
        <w:t>50mm</w:t>
      </w:r>
      <w:r>
        <w:rPr>
          <w:rFonts w:hint="default" w:ascii="Times New Roman" w:hAnsi="Times New Roman" w:eastAsia="宋体" w:cs="Times New Roman"/>
          <w:spacing w:val="-2"/>
          <w:sz w:val="21"/>
          <w:szCs w:val="21"/>
          <w:highlight w:val="none"/>
          <w:lang w:eastAsia="zh-CN"/>
        </w:rPr>
        <w:t>，</w:t>
      </w:r>
      <w:r>
        <w:rPr>
          <w:rFonts w:hint="default" w:ascii="Times New Roman" w:hAnsi="Times New Roman" w:eastAsia="宋体" w:cs="Times New Roman"/>
          <w:spacing w:val="-1"/>
          <w:sz w:val="21"/>
          <w:szCs w:val="21"/>
          <w:highlight w:val="none"/>
        </w:rPr>
        <w:t>粘贴应紧密；</w:t>
      </w:r>
    </w:p>
    <w:p>
      <w:pPr>
        <w:spacing w:before="60" w:line="221" w:lineRule="auto"/>
        <w:ind w:left="420"/>
        <w:rPr>
          <w:rFonts w:hint="default" w:ascii="Times New Roman" w:hAnsi="Times New Roman" w:eastAsia="宋体" w:cs="Times New Roman"/>
          <w:sz w:val="21"/>
          <w:szCs w:val="21"/>
          <w:highlight w:val="none"/>
        </w:rPr>
      </w:pPr>
      <w:r>
        <w:rPr>
          <w:rFonts w:hint="default" w:ascii="Times New Roman" w:hAnsi="Times New Roman" w:eastAsia="Times New Roman" w:cs="Times New Roman"/>
          <w:b/>
          <w:bCs/>
          <w:sz w:val="21"/>
          <w:szCs w:val="21"/>
          <w:highlight w:val="none"/>
        </w:rPr>
        <w:t xml:space="preserve">3    </w:t>
      </w:r>
      <w:r>
        <w:rPr>
          <w:rFonts w:hint="default" w:ascii="Times New Roman" w:hAnsi="Times New Roman" w:eastAsia="宋体" w:cs="Times New Roman"/>
          <w:sz w:val="21"/>
          <w:szCs w:val="21"/>
          <w:highlight w:val="none"/>
        </w:rPr>
        <w:t>粘贴的防水透汽膜不得遮蔽外门窗下框的排水孔；</w:t>
      </w:r>
    </w:p>
    <w:p>
      <w:pPr>
        <w:spacing w:line="262" w:lineRule="auto"/>
        <w:ind w:firstLine="412" w:firstLineChars="200"/>
        <w:rPr>
          <w:rFonts w:hint="default" w:ascii="Times New Roman" w:hAnsi="Times New Roman" w:eastAsia="宋体" w:cs="Times New Roman"/>
          <w:spacing w:val="-2"/>
          <w:sz w:val="21"/>
          <w:szCs w:val="21"/>
          <w:highlight w:val="none"/>
          <w:lang w:eastAsia="zh-CN"/>
        </w:rPr>
      </w:pPr>
      <w:r>
        <w:rPr>
          <w:rFonts w:hint="default" w:ascii="Times New Roman" w:hAnsi="Times New Roman" w:eastAsia="Times New Roman" w:cs="Times New Roman"/>
          <w:b/>
          <w:bCs/>
          <w:spacing w:val="-2"/>
          <w:sz w:val="21"/>
          <w:szCs w:val="21"/>
          <w:highlight w:val="none"/>
        </w:rPr>
        <w:t xml:space="preserve">4 </w:t>
      </w:r>
      <w:r>
        <w:rPr>
          <w:rFonts w:hint="default" w:ascii="Times New Roman" w:hAnsi="Times New Roman" w:eastAsia="Times New Roman" w:cs="Times New Roman"/>
          <w:spacing w:val="-2"/>
          <w:sz w:val="21"/>
          <w:szCs w:val="21"/>
          <w:highlight w:val="none"/>
        </w:rPr>
        <w:t xml:space="preserve">   </w:t>
      </w:r>
      <w:r>
        <w:rPr>
          <w:rFonts w:hint="default" w:ascii="Times New Roman" w:hAnsi="Times New Roman" w:eastAsia="宋体" w:cs="Times New Roman"/>
          <w:spacing w:val="-2"/>
          <w:sz w:val="21"/>
          <w:szCs w:val="21"/>
          <w:highlight w:val="none"/>
        </w:rPr>
        <w:t>当外门窗设置附框时，防水隔汽（透汽）膜应覆盖附框与门窗框缝隙，在门窗框的粘贴宽度不应小于</w:t>
      </w:r>
      <w:r>
        <w:rPr>
          <w:rFonts w:hint="default" w:ascii="Times New Roman" w:hAnsi="Times New Roman" w:eastAsia="宋体" w:cs="Times New Roman"/>
          <w:spacing w:val="-24"/>
          <w:sz w:val="21"/>
          <w:szCs w:val="21"/>
          <w:highlight w:val="none"/>
        </w:rPr>
        <w:t xml:space="preserve"> </w:t>
      </w:r>
      <w:r>
        <w:rPr>
          <w:rFonts w:hint="default" w:ascii="Times New Roman" w:hAnsi="Times New Roman" w:eastAsia="Times New Roman" w:cs="Times New Roman"/>
          <w:spacing w:val="-2"/>
          <w:sz w:val="21"/>
          <w:szCs w:val="21"/>
          <w:highlight w:val="none"/>
        </w:rPr>
        <w:t>15mm</w:t>
      </w:r>
      <w:r>
        <w:rPr>
          <w:rFonts w:hint="default" w:ascii="Times New Roman" w:hAnsi="Times New Roman" w:eastAsia="宋体" w:cs="Times New Roman"/>
          <w:spacing w:val="-2"/>
          <w:sz w:val="21"/>
          <w:szCs w:val="21"/>
          <w:highlight w:val="none"/>
          <w:lang w:eastAsia="zh-CN"/>
        </w:rPr>
        <w:t>。</w:t>
      </w:r>
    </w:p>
    <w:p>
      <w:pPr>
        <w:spacing w:line="262" w:lineRule="auto"/>
        <w:rPr>
          <w:rFonts w:hint="default" w:ascii="Times New Roman" w:hAnsi="Times New Roman" w:eastAsia="宋体" w:cs="Times New Roman"/>
          <w:spacing w:val="-2"/>
          <w:sz w:val="21"/>
          <w:szCs w:val="21"/>
          <w:highlight w:val="none"/>
          <w:lang w:eastAsia="zh-CN"/>
        </w:rPr>
      </w:pPr>
      <w:r>
        <w:rPr>
          <w:rFonts w:hint="default" w:ascii="Times New Roman" w:hAnsi="Times New Roman" w:eastAsia="宋体" w:cs="Times New Roman"/>
          <w:spacing w:val="-1"/>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w:t>
      </w:r>
      <w:r>
        <w:rPr>
          <w:rFonts w:hint="default" w:ascii="Times New Roman" w:hAnsi="Times New Roman" w:eastAsia="宋体" w:cs="Times New Roman"/>
          <w:spacing w:val="-1"/>
          <w:sz w:val="21"/>
          <w:szCs w:val="21"/>
          <w:highlight w:val="none"/>
          <w:lang w:val="en-US" w:eastAsia="zh-CN"/>
        </w:rPr>
        <w:t>应采取措施保证外门窗与门窗洞口之间的缝隙满足气密性要求</w:t>
      </w:r>
      <w:r>
        <w:rPr>
          <w:rFonts w:hint="default" w:ascii="Times New Roman" w:hAnsi="Times New Roman" w:eastAsia="宋体" w:cs="Times New Roman"/>
          <w:spacing w:val="-1"/>
          <w:sz w:val="21"/>
          <w:szCs w:val="21"/>
          <w:highlight w:val="none"/>
          <w:lang w:eastAsia="zh-CN"/>
        </w:rPr>
        <w:t>）。</w:t>
      </w:r>
    </w:p>
    <w:p>
      <w:pPr>
        <w:spacing w:before="46" w:line="247" w:lineRule="auto"/>
        <w:ind w:left="8" w:right="177" w:hanging="8"/>
        <w:rPr>
          <w:rFonts w:hint="default" w:ascii="Times New Roman" w:hAnsi="Times New Roman" w:eastAsia="宋体" w:cs="Times New Roman"/>
          <w:spacing w:val="-3"/>
          <w:sz w:val="21"/>
          <w:szCs w:val="21"/>
          <w:highlight w:val="none"/>
        </w:rPr>
      </w:pPr>
      <w:r>
        <w:rPr>
          <w:rFonts w:hint="default" w:ascii="Times New Roman" w:hAnsi="Times New Roman" w:eastAsia="Times New Roman" w:cs="Times New Roman"/>
          <w:b/>
          <w:bCs/>
          <w:spacing w:val="-1"/>
          <w:sz w:val="21"/>
          <w:szCs w:val="21"/>
          <w:highlight w:val="none"/>
        </w:rPr>
        <w:t>3.</w:t>
      </w:r>
      <w:r>
        <w:rPr>
          <w:rFonts w:hint="default" w:ascii="Times New Roman" w:hAnsi="Times New Roman" w:eastAsia="Times New Roman" w:cs="Times New Roman"/>
          <w:b/>
          <w:bCs/>
          <w:spacing w:val="38"/>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30"/>
          <w:sz w:val="21"/>
          <w:szCs w:val="21"/>
          <w:highlight w:val="none"/>
        </w:rPr>
        <w:t xml:space="preserve"> </w:t>
      </w:r>
      <w:r>
        <w:rPr>
          <w:rFonts w:hint="default" w:ascii="Times New Roman" w:hAnsi="Times New Roman" w:eastAsia="宋体" w:cs="Times New Roman"/>
          <w:b/>
          <w:bCs/>
          <w:spacing w:val="-1"/>
          <w:sz w:val="21"/>
          <w:szCs w:val="21"/>
          <w:highlight w:val="none"/>
          <w:lang w:val="en-US" w:eastAsia="zh-CN"/>
        </w:rPr>
        <w:t>7</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b/>
          <w:bCs/>
          <w:spacing w:val="-1"/>
          <w:sz w:val="21"/>
          <w:szCs w:val="21"/>
          <w:highlight w:val="none"/>
          <w:lang w:eastAsia="zh-CN"/>
        </w:rPr>
        <w:t>【</w:t>
      </w:r>
      <w:r>
        <w:rPr>
          <w:rFonts w:hint="default" w:ascii="Times New Roman" w:hAnsi="Times New Roman" w:eastAsia="宋体" w:cs="Times New Roman"/>
          <w:b/>
          <w:bCs/>
          <w:spacing w:val="-1"/>
          <w:sz w:val="21"/>
          <w:szCs w:val="21"/>
          <w:highlight w:val="none"/>
          <w:lang w:val="en-US" w:eastAsia="zh-CN"/>
        </w:rPr>
        <w:t>标准】</w:t>
      </w:r>
      <w:r>
        <w:rPr>
          <w:rFonts w:hint="default" w:ascii="Times New Roman" w:hAnsi="Times New Roman" w:eastAsia="Times New Roman" w:cs="Times New Roman"/>
          <w:b/>
          <w:bCs/>
          <w:spacing w:val="-1"/>
          <w:sz w:val="21"/>
          <w:szCs w:val="21"/>
          <w:highlight w:val="none"/>
        </w:rPr>
        <w:t xml:space="preserve">  4. </w:t>
      </w:r>
      <w:r>
        <w:rPr>
          <w:rFonts w:hint="default" w:ascii="Times New Roman" w:hAnsi="Times New Roman" w:eastAsia="宋体" w:cs="Times New Roman"/>
          <w:b/>
          <w:bCs/>
          <w:spacing w:val="-1"/>
          <w:sz w:val="21"/>
          <w:szCs w:val="21"/>
          <w:highlight w:val="none"/>
          <w:lang w:val="en-US" w:eastAsia="zh-CN"/>
        </w:rPr>
        <w:t>3</w:t>
      </w:r>
      <w:r>
        <w:rPr>
          <w:rFonts w:hint="default" w:ascii="Times New Roman" w:hAnsi="Times New Roman" w:eastAsia="Times New Roman" w:cs="Times New Roman"/>
          <w:b/>
          <w:bCs/>
          <w:spacing w:val="-1"/>
          <w:sz w:val="21"/>
          <w:szCs w:val="21"/>
          <w:highlight w:val="none"/>
        </w:rPr>
        <w:t>.</w:t>
      </w:r>
      <w:r>
        <w:rPr>
          <w:rFonts w:hint="default" w:ascii="Times New Roman" w:hAnsi="Times New Roman" w:eastAsia="Times New Roman" w:cs="Times New Roman"/>
          <w:b/>
          <w:bCs/>
          <w:spacing w:val="-9"/>
          <w:sz w:val="21"/>
          <w:szCs w:val="21"/>
          <w:highlight w:val="none"/>
        </w:rPr>
        <w:t xml:space="preserve"> </w:t>
      </w:r>
      <w:r>
        <w:rPr>
          <w:rFonts w:hint="default" w:ascii="Times New Roman" w:hAnsi="Times New Roman" w:eastAsia="宋体" w:cs="Times New Roman"/>
          <w:b/>
          <w:bCs/>
          <w:spacing w:val="-9"/>
          <w:sz w:val="21"/>
          <w:szCs w:val="21"/>
          <w:highlight w:val="none"/>
          <w:lang w:val="en-US" w:eastAsia="zh-CN"/>
        </w:rPr>
        <w:t>10</w:t>
      </w:r>
      <w:r>
        <w:rPr>
          <w:rFonts w:hint="default" w:ascii="Times New Roman" w:hAnsi="Times New Roman" w:eastAsia="Times New Roman" w:cs="Times New Roman"/>
          <w:b/>
          <w:bCs/>
          <w:spacing w:val="-1"/>
          <w:sz w:val="21"/>
          <w:szCs w:val="21"/>
          <w:highlight w:val="none"/>
        </w:rPr>
        <w:t xml:space="preserve">   </w:t>
      </w:r>
      <w:r>
        <w:rPr>
          <w:rFonts w:hint="default" w:ascii="Times New Roman" w:hAnsi="Times New Roman" w:eastAsia="宋体" w:cs="Times New Roman"/>
          <w:spacing w:val="-4"/>
          <w:sz w:val="21"/>
          <w:szCs w:val="21"/>
          <w:highlight w:val="none"/>
        </w:rPr>
        <w:t>设置在有气密性要求墙体、楼板上的开关、插座、接线盒、</w:t>
      </w:r>
      <w:r>
        <w:rPr>
          <w:rFonts w:hint="default" w:ascii="Times New Roman" w:hAnsi="Times New Roman" w:eastAsia="宋体" w:cs="Times New Roman"/>
          <w:spacing w:val="-5"/>
          <w:sz w:val="21"/>
          <w:szCs w:val="21"/>
          <w:highlight w:val="none"/>
        </w:rPr>
        <w:t>消防栓等，应采取气密性加强措施。应对穿外墙、屋面的管线和洞口</w:t>
      </w:r>
      <w:r>
        <w:rPr>
          <w:rFonts w:hint="default" w:ascii="Times New Roman" w:hAnsi="Times New Roman" w:eastAsia="宋体" w:cs="Times New Roman"/>
          <w:spacing w:val="-3"/>
          <w:sz w:val="21"/>
          <w:szCs w:val="21"/>
          <w:highlight w:val="none"/>
        </w:rPr>
        <w:t>进行有效封堵。</w:t>
      </w:r>
    </w:p>
    <w:p>
      <w:pPr>
        <w:spacing w:before="46" w:line="247" w:lineRule="auto"/>
        <w:ind w:left="8" w:right="177" w:hanging="8"/>
        <w:rPr>
          <w:rFonts w:hint="default" w:ascii="Times New Roman" w:hAnsi="Times New Roman" w:eastAsia="宋体" w:cs="Times New Roman"/>
          <w:spacing w:val="-3"/>
          <w:sz w:val="21"/>
          <w:szCs w:val="21"/>
          <w:highlight w:val="none"/>
        </w:rPr>
      </w:pPr>
      <w:r>
        <w:rPr>
          <w:rFonts w:hint="default" w:ascii="Times New Roman" w:hAnsi="Times New Roman" w:eastAsia="宋体" w:cs="Times New Roman"/>
          <w:spacing w:val="-1"/>
          <w:sz w:val="21"/>
          <w:szCs w:val="21"/>
          <w:highlight w:val="none"/>
          <w:lang w:eastAsia="zh-CN"/>
        </w:rPr>
        <w:t>（</w:t>
      </w:r>
      <w:r>
        <w:rPr>
          <w:rFonts w:hint="default" w:ascii="Times New Roman" w:hAnsi="Times New Roman" w:eastAsia="宋体" w:cs="Times New Roman"/>
          <w:spacing w:val="-3"/>
          <w:sz w:val="21"/>
          <w:szCs w:val="21"/>
          <w:highlight w:val="none"/>
          <w:lang w:val="en-US" w:eastAsia="zh-CN"/>
        </w:rPr>
        <w:t>提示：围护结构洞口、电气接线盒、管线贯穿处等易发生气密性问题的部位应进行节点设计，并对气密性措施进行详细说明。不同围护结构的交界处以及排风等设备与围护结构交界处应进行密封节点设计，并对气密性措施进行详细说明</w:t>
      </w:r>
      <w:r>
        <w:rPr>
          <w:rFonts w:hint="default" w:ascii="Times New Roman" w:hAnsi="Times New Roman" w:eastAsia="宋体" w:cs="Times New Roman"/>
          <w:spacing w:val="-1"/>
          <w:sz w:val="21"/>
          <w:szCs w:val="21"/>
          <w:highlight w:val="none"/>
          <w:lang w:eastAsia="zh-CN"/>
        </w:rPr>
        <w:t>）。</w:t>
      </w:r>
    </w:p>
    <w:p>
      <w:pPr>
        <w:numPr>
          <w:ilvl w:val="0"/>
          <w:numId w:val="0"/>
        </w:numPr>
        <w:kinsoku w:val="0"/>
        <w:autoSpaceDE w:val="0"/>
        <w:autoSpaceDN w:val="0"/>
        <w:adjustRightInd w:val="0"/>
        <w:snapToGrid w:val="0"/>
        <w:spacing w:line="262" w:lineRule="auto"/>
        <w:jc w:val="left"/>
        <w:textAlignment w:val="baseline"/>
        <w:rPr>
          <w:rFonts w:hint="default" w:ascii="Times New Roman" w:hAnsi="Times New Roman" w:eastAsia="宋体" w:cs="Times New Roman"/>
          <w:spacing w:val="-3"/>
          <w:sz w:val="21"/>
          <w:szCs w:val="21"/>
          <w:highlight w:val="none"/>
        </w:rPr>
      </w:pPr>
    </w:p>
    <w:p>
      <w:pPr>
        <w:spacing w:before="46" w:line="247" w:lineRule="auto"/>
        <w:ind w:left="8" w:right="177" w:hanging="8"/>
        <w:rPr>
          <w:rFonts w:hint="default" w:ascii="Times New Roman" w:hAnsi="Times New Roman" w:eastAsia="宋体" w:cs="Times New Roman"/>
          <w:sz w:val="21"/>
          <w:szCs w:val="21"/>
          <w:highlight w:val="none"/>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lang w:val="en-US" w:eastAsia="zh-CN"/>
        </w:rPr>
      </w:pPr>
      <w:r>
        <w:rPr>
          <w:rFonts w:hint="default" w:ascii="Times New Roman" w:hAnsi="Times New Roman" w:eastAsia="Times New Roman" w:cs="Times New Roman"/>
          <w:b/>
          <w:bCs/>
          <w:color w:val="auto"/>
          <w:spacing w:val="-7"/>
          <w:sz w:val="28"/>
          <w:szCs w:val="28"/>
        </w:rPr>
        <w:t>4    供暖通风</w:t>
      </w:r>
      <w:r>
        <w:rPr>
          <w:rFonts w:hint="default" w:ascii="Times New Roman" w:hAnsi="Times New Roman" w:eastAsia="宋体" w:cs="Times New Roman"/>
          <w:b/>
          <w:bCs/>
          <w:color w:val="auto"/>
          <w:spacing w:val="-7"/>
          <w:sz w:val="28"/>
          <w:szCs w:val="28"/>
          <w:lang w:val="en-US" w:eastAsia="zh-CN"/>
        </w:rPr>
        <w:t>与</w:t>
      </w:r>
      <w:r>
        <w:rPr>
          <w:rFonts w:hint="default" w:ascii="Times New Roman" w:hAnsi="Times New Roman" w:eastAsia="Times New Roman" w:cs="Times New Roman"/>
          <w:b/>
          <w:bCs/>
          <w:color w:val="auto"/>
          <w:spacing w:val="-7"/>
          <w:sz w:val="28"/>
          <w:szCs w:val="28"/>
        </w:rPr>
        <w:t>空气调节</w:t>
      </w:r>
      <w:r>
        <w:rPr>
          <w:rFonts w:hint="default" w:ascii="Times New Roman" w:hAnsi="Times New Roman" w:eastAsia="Times New Roman" w:cs="Times New Roman"/>
          <w:b/>
          <w:bCs/>
          <w:color w:val="auto"/>
          <w:spacing w:val="-7"/>
          <w:sz w:val="28"/>
          <w:szCs w:val="28"/>
          <w:lang w:val="en-US" w:eastAsia="zh-CN"/>
        </w:rPr>
        <w:t>专业</w:t>
      </w:r>
    </w:p>
    <w:p>
      <w:pPr>
        <w:numPr>
          <w:ilvl w:val="0"/>
          <w:numId w:val="0"/>
        </w:numPr>
        <w:spacing w:before="205" w:line="257" w:lineRule="auto"/>
        <w:ind w:leftChars="0" w:right="152" w:rightChars="0" w:firstLine="2068" w:firstLineChars="1000"/>
        <w:rPr>
          <w:rFonts w:hint="default" w:ascii="Times New Roman" w:hAnsi="Times New Roman" w:eastAsia="宋体" w:cs="Times New Roman"/>
          <w:b/>
          <w:bCs/>
          <w:spacing w:val="2"/>
          <w:sz w:val="21"/>
          <w:szCs w:val="21"/>
          <w:highlight w:val="none"/>
        </w:rPr>
      </w:pP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1</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一般规定</w:t>
      </w:r>
    </w:p>
    <w:p>
      <w:pPr>
        <w:spacing w:before="61" w:line="247" w:lineRule="auto"/>
        <w:ind w:left="6" w:right="152" w:hanging="6"/>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1</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Times New Roman" w:cs="Times New Roman"/>
          <w:b/>
          <w:bCs/>
          <w:color w:val="auto"/>
          <w:spacing w:val="-1"/>
          <w:sz w:val="21"/>
          <w:szCs w:val="21"/>
        </w:rPr>
        <w:t xml:space="preserve">1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5. 1. </w:t>
      </w:r>
      <w:r>
        <w:rPr>
          <w:rFonts w:hint="default" w:ascii="Times New Roman" w:hAnsi="Times New Roman" w:eastAsia="宋体"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spacing w:val="-1"/>
          <w:sz w:val="21"/>
          <w:szCs w:val="21"/>
        </w:rPr>
        <w:t>供冷系统及非供暖房间的供热系统的</w:t>
      </w:r>
      <w:r>
        <w:rPr>
          <w:rFonts w:hint="default" w:ascii="Times New Roman" w:hAnsi="Times New Roman" w:eastAsia="宋体" w:cs="Times New Roman"/>
          <w:spacing w:val="-2"/>
          <w:sz w:val="21"/>
          <w:szCs w:val="21"/>
        </w:rPr>
        <w:t>管道均应保温。通风系</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统连通室外的新、排风管道应设置保温。</w:t>
      </w:r>
    </w:p>
    <w:p>
      <w:pPr>
        <w:numPr>
          <w:ilvl w:val="0"/>
          <w:numId w:val="0"/>
        </w:numPr>
        <w:spacing w:before="205" w:line="257" w:lineRule="auto"/>
        <w:ind w:leftChars="0" w:right="152" w:rightChars="0" w:firstLine="2068" w:firstLineChars="1000"/>
        <w:rPr>
          <w:rFonts w:hint="default" w:ascii="Times New Roman" w:hAnsi="Times New Roman" w:eastAsia="宋体" w:cs="Times New Roman"/>
          <w:b/>
          <w:bCs/>
          <w:spacing w:val="2"/>
          <w:sz w:val="21"/>
          <w:szCs w:val="21"/>
          <w:highlight w:val="none"/>
        </w:rPr>
      </w:pP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2</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冷源与热源</w:t>
      </w:r>
    </w:p>
    <w:p>
      <w:pPr>
        <w:spacing w:before="72" w:line="250" w:lineRule="auto"/>
        <w:ind w:left="3" w:right="57" w:hanging="3"/>
        <w:rPr>
          <w:rFonts w:hint="default" w:ascii="Times New Roman" w:hAnsi="Times New Roman" w:eastAsia="宋体" w:cs="Times New Roman"/>
          <w:color w:val="auto"/>
          <w:spacing w:val="-2"/>
          <w:sz w:val="21"/>
          <w:szCs w:val="21"/>
          <w:lang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5. 2. 2    </w:t>
      </w:r>
      <w:r>
        <w:rPr>
          <w:rFonts w:hint="default" w:ascii="Times New Roman" w:hAnsi="Times New Roman" w:eastAsia="宋体" w:cs="Times New Roman"/>
          <w:color w:val="auto"/>
          <w:spacing w:val="-1"/>
          <w:sz w:val="21"/>
          <w:szCs w:val="21"/>
        </w:rPr>
        <w:t>只有符合</w:t>
      </w:r>
      <w:r>
        <w:rPr>
          <w:rFonts w:hint="default" w:ascii="Times New Roman" w:hAnsi="Times New Roman" w:eastAsia="宋体" w:cs="Times New Roman"/>
          <w:color w:val="auto"/>
          <w:spacing w:val="-1"/>
          <w:sz w:val="21"/>
          <w:szCs w:val="21"/>
          <w:lang w:val="en-US" w:eastAsia="zh-CN"/>
        </w:rPr>
        <w:t>本标准5.2.2条规定的</w:t>
      </w:r>
      <w:r>
        <w:rPr>
          <w:rFonts w:hint="default" w:ascii="Times New Roman" w:hAnsi="Times New Roman" w:eastAsia="宋体" w:cs="Times New Roman"/>
          <w:color w:val="auto"/>
          <w:spacing w:val="-1"/>
          <w:sz w:val="21"/>
          <w:szCs w:val="21"/>
        </w:rPr>
        <w:t>条件之一时</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rPr>
        <w:t>允许</w:t>
      </w:r>
      <w:r>
        <w:rPr>
          <w:rFonts w:hint="default" w:ascii="Times New Roman" w:hAnsi="Times New Roman" w:eastAsia="宋体" w:cs="Times New Roman"/>
          <w:color w:val="auto"/>
          <w:spacing w:val="-2"/>
          <w:sz w:val="21"/>
          <w:szCs w:val="21"/>
        </w:rPr>
        <w:t>采用电直接加热设备作为供暖热源</w:t>
      </w:r>
      <w:r>
        <w:rPr>
          <w:rFonts w:hint="default" w:ascii="Times New Roman" w:hAnsi="Times New Roman" w:eastAsia="宋体" w:cs="Times New Roman"/>
          <w:color w:val="auto"/>
          <w:spacing w:val="-2"/>
          <w:sz w:val="21"/>
          <w:szCs w:val="21"/>
          <w:lang w:eastAsia="zh-CN"/>
        </w:rPr>
        <w:t>。</w:t>
      </w:r>
    </w:p>
    <w:p>
      <w:pPr>
        <w:spacing w:before="70" w:line="261" w:lineRule="auto"/>
        <w:ind w:left="8" w:hanging="1"/>
        <w:rPr>
          <w:rFonts w:hint="default" w:ascii="Times New Roman" w:hAnsi="Times New Roman" w:eastAsia="宋体" w:cs="Times New Roman"/>
          <w:spacing w:val="-3"/>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5. 2.</w:t>
      </w:r>
      <w:r>
        <w:rPr>
          <w:rFonts w:hint="default" w:ascii="Times New Roman" w:hAnsi="Times New Roman" w:eastAsia="Times New Roman" w:cs="Times New Roman"/>
          <w:b/>
          <w:bCs/>
          <w:spacing w:val="-11"/>
          <w:sz w:val="21"/>
          <w:szCs w:val="21"/>
        </w:rPr>
        <w:t xml:space="preserve"> </w:t>
      </w:r>
      <w:r>
        <w:rPr>
          <w:rFonts w:hint="default" w:ascii="Times New Roman" w:hAnsi="Times New Roman" w:eastAsia="Times New Roman" w:cs="Times New Roman"/>
          <w:b/>
          <w:bCs/>
          <w:spacing w:val="-1"/>
          <w:sz w:val="21"/>
          <w:szCs w:val="21"/>
        </w:rPr>
        <w:t xml:space="preserve">3    </w:t>
      </w:r>
      <w:r>
        <w:rPr>
          <w:rFonts w:hint="default" w:ascii="Times New Roman" w:hAnsi="Times New Roman" w:eastAsia="宋体" w:cs="Times New Roman"/>
          <w:spacing w:val="-1"/>
          <w:sz w:val="21"/>
          <w:szCs w:val="21"/>
        </w:rPr>
        <w:t>当采用燃气锅炉作为热源时，锅炉在额定工况下的热效</w:t>
      </w:r>
      <w:r>
        <w:rPr>
          <w:rFonts w:hint="default" w:ascii="Times New Roman" w:hAnsi="Times New Roman" w:eastAsia="宋体" w:cs="Times New Roman"/>
          <w:spacing w:val="-2"/>
          <w:sz w:val="21"/>
          <w:szCs w:val="21"/>
        </w:rPr>
        <w:t>率值</w:t>
      </w:r>
      <w:r>
        <w:rPr>
          <w:rFonts w:hint="default" w:ascii="Times New Roman" w:hAnsi="Times New Roman" w:eastAsia="宋体" w:cs="Times New Roman"/>
          <w:sz w:val="21"/>
          <w:szCs w:val="21"/>
        </w:rPr>
        <w:t xml:space="preserve">应不低于 </w:t>
      </w:r>
      <w:r>
        <w:rPr>
          <w:rFonts w:hint="default" w:ascii="Times New Roman" w:hAnsi="Times New Roman" w:eastAsia="Times New Roman" w:cs="Times New Roman"/>
          <w:sz w:val="21"/>
          <w:szCs w:val="21"/>
        </w:rPr>
        <w:t>96%</w:t>
      </w:r>
      <w:r>
        <w:rPr>
          <w:rFonts w:hint="default" w:ascii="Times New Roman" w:hAnsi="Times New Roman" w:eastAsia="宋体" w:cs="Times New Roman"/>
          <w:sz w:val="21"/>
          <w:szCs w:val="21"/>
        </w:rPr>
        <w:t>；当采用生物质锅炉作为</w:t>
      </w:r>
      <w:r>
        <w:rPr>
          <w:rFonts w:hint="default" w:ascii="Times New Roman" w:hAnsi="Times New Roman" w:eastAsia="宋体" w:cs="Times New Roman"/>
          <w:spacing w:val="-1"/>
          <w:sz w:val="21"/>
          <w:szCs w:val="21"/>
        </w:rPr>
        <w:t>热源时</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锅炉在额定工况下</w:t>
      </w:r>
      <w:r>
        <w:rPr>
          <w:rFonts w:hint="default" w:ascii="Times New Roman" w:hAnsi="Times New Roman" w:eastAsia="宋体" w:cs="Times New Roman"/>
          <w:spacing w:val="-3"/>
          <w:sz w:val="21"/>
          <w:szCs w:val="21"/>
        </w:rPr>
        <w:t>的热效率应不低于表</w:t>
      </w:r>
      <w:r>
        <w:rPr>
          <w:rFonts w:hint="default" w:ascii="Times New Roman" w:hAnsi="Times New Roman" w:eastAsia="宋体" w:cs="Times New Roman"/>
          <w:spacing w:val="-28"/>
          <w:sz w:val="21"/>
          <w:szCs w:val="21"/>
        </w:rPr>
        <w:t xml:space="preserve"> </w:t>
      </w:r>
      <w:r>
        <w:rPr>
          <w:rFonts w:hint="default" w:ascii="Times New Roman" w:hAnsi="Times New Roman" w:eastAsia="Times New Roman" w:cs="Times New Roman"/>
          <w:spacing w:val="-3"/>
          <w:sz w:val="21"/>
          <w:szCs w:val="21"/>
        </w:rPr>
        <w:t>5.2.3</w:t>
      </w:r>
      <w:r>
        <w:rPr>
          <w:rFonts w:hint="default" w:ascii="Times New Roman" w:hAnsi="Times New Roman" w:eastAsia="Times New Roman" w:cs="Times New Roman"/>
          <w:spacing w:val="23"/>
          <w:w w:val="101"/>
          <w:sz w:val="21"/>
          <w:szCs w:val="21"/>
        </w:rPr>
        <w:t xml:space="preserve"> </w:t>
      </w:r>
      <w:r>
        <w:rPr>
          <w:rFonts w:hint="default" w:ascii="Times New Roman" w:hAnsi="Times New Roman" w:eastAsia="宋体" w:cs="Times New Roman"/>
          <w:spacing w:val="-3"/>
          <w:sz w:val="21"/>
          <w:szCs w:val="21"/>
        </w:rPr>
        <w:t>的规定。</w:t>
      </w:r>
    </w:p>
    <w:p>
      <w:pPr>
        <w:spacing w:before="231" w:line="220" w:lineRule="auto"/>
        <w:ind w:left="7"/>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 xml:space="preserve">5. 2. 4  </w:t>
      </w:r>
      <w:r>
        <w:rPr>
          <w:rFonts w:hint="default" w:ascii="Times New Roman" w:hAnsi="Times New Roman" w:eastAsia="宋体" w:cs="Times New Roman"/>
          <w:sz w:val="21"/>
          <w:szCs w:val="21"/>
        </w:rPr>
        <w:t>除下列情况外，不应采用蒸汽锅炉作为</w:t>
      </w:r>
      <w:r>
        <w:rPr>
          <w:rFonts w:hint="default" w:ascii="Times New Roman" w:hAnsi="Times New Roman" w:eastAsia="宋体" w:cs="Times New Roman"/>
          <w:spacing w:val="-1"/>
          <w:sz w:val="21"/>
          <w:szCs w:val="21"/>
        </w:rPr>
        <w:t>热源</w:t>
      </w:r>
      <w:r>
        <w:rPr>
          <w:rFonts w:hint="default" w:ascii="Times New Roman" w:hAnsi="Times New Roman" w:eastAsia="宋体" w:cs="Times New Roman"/>
          <w:spacing w:val="-1"/>
          <w:sz w:val="21"/>
          <w:szCs w:val="21"/>
          <w:lang w:eastAsia="zh-CN"/>
        </w:rPr>
        <w:t>：</w:t>
      </w:r>
    </w:p>
    <w:p>
      <w:pPr>
        <w:spacing w:before="69" w:line="251" w:lineRule="auto"/>
        <w:ind w:left="25" w:right="1" w:firstLine="410"/>
        <w:rPr>
          <w:rFonts w:hint="default" w:ascii="Times New Roman" w:hAnsi="Times New Roman" w:eastAsia="宋体" w:cs="Times New Roman"/>
          <w:sz w:val="21"/>
          <w:szCs w:val="21"/>
        </w:rPr>
      </w:pPr>
      <w:r>
        <w:rPr>
          <w:rFonts w:hint="default" w:ascii="Times New Roman" w:hAnsi="Times New Roman" w:eastAsia="Times New Roman" w:cs="Times New Roman"/>
          <w:b/>
          <w:bCs/>
          <w:spacing w:val="-2"/>
          <w:sz w:val="21"/>
          <w:szCs w:val="21"/>
        </w:rPr>
        <w:t xml:space="preserve">1    </w:t>
      </w:r>
      <w:r>
        <w:rPr>
          <w:rFonts w:hint="default" w:ascii="Times New Roman" w:hAnsi="Times New Roman" w:eastAsia="宋体" w:cs="Times New Roman"/>
          <w:spacing w:val="-2"/>
          <w:sz w:val="21"/>
          <w:szCs w:val="21"/>
        </w:rPr>
        <w:t>厨房、洗衣、高温消毒以及工艺性湿度控制等必须采用蒸汽</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10"/>
          <w:sz w:val="21"/>
          <w:szCs w:val="21"/>
        </w:rPr>
        <w:t>的热负荷；</w:t>
      </w:r>
    </w:p>
    <w:p>
      <w:pPr>
        <w:spacing w:before="71" w:line="252" w:lineRule="auto"/>
        <w:ind w:left="11" w:right="4" w:firstLine="415"/>
        <w:rPr>
          <w:rFonts w:hint="default" w:ascii="Times New Roman" w:hAnsi="Times New Roman" w:eastAsia="宋体" w:cs="Times New Roman"/>
          <w:spacing w:val="-2"/>
          <w:sz w:val="21"/>
          <w:szCs w:val="21"/>
        </w:rPr>
      </w:pPr>
      <w:r>
        <w:rPr>
          <w:rFonts w:hint="default" w:ascii="Times New Roman" w:hAnsi="Times New Roman" w:eastAsia="Times New Roman" w:cs="Times New Roman"/>
          <w:b/>
          <w:bCs/>
          <w:spacing w:val="6"/>
          <w:sz w:val="21"/>
          <w:szCs w:val="21"/>
        </w:rPr>
        <w:t xml:space="preserve">2    </w:t>
      </w:r>
      <w:r>
        <w:rPr>
          <w:rFonts w:hint="default" w:ascii="Times New Roman" w:hAnsi="Times New Roman" w:eastAsia="宋体" w:cs="Times New Roman"/>
          <w:spacing w:val="6"/>
          <w:sz w:val="21"/>
          <w:szCs w:val="21"/>
        </w:rPr>
        <w:t>蒸汽热负荷在总热负荷中的比例大于</w:t>
      </w:r>
      <w:r>
        <w:rPr>
          <w:rFonts w:hint="default" w:ascii="Times New Roman" w:hAnsi="Times New Roman" w:eastAsia="Times New Roman" w:cs="Times New Roman"/>
          <w:spacing w:val="6"/>
          <w:sz w:val="21"/>
          <w:szCs w:val="21"/>
        </w:rPr>
        <w:t>70%</w:t>
      </w:r>
      <w:r>
        <w:rPr>
          <w:rFonts w:hint="default" w:ascii="Times New Roman" w:hAnsi="Times New Roman" w:eastAsia="宋体" w:cs="Times New Roman"/>
          <w:spacing w:val="6"/>
          <w:sz w:val="21"/>
          <w:szCs w:val="21"/>
        </w:rPr>
        <w:t>且总热负荷不大</w:t>
      </w:r>
      <w:r>
        <w:rPr>
          <w:rFonts w:hint="default" w:ascii="Times New Roman" w:hAnsi="Times New Roman" w:eastAsia="宋体" w:cs="Times New Roman"/>
          <w:spacing w:val="9"/>
          <w:sz w:val="21"/>
          <w:szCs w:val="21"/>
        </w:rPr>
        <w:t xml:space="preserve"> </w:t>
      </w:r>
      <w:r>
        <w:rPr>
          <w:rFonts w:hint="default" w:ascii="Times New Roman" w:hAnsi="Times New Roman" w:eastAsia="宋体" w:cs="Times New Roman"/>
          <w:spacing w:val="-2"/>
          <w:sz w:val="21"/>
          <w:szCs w:val="21"/>
        </w:rPr>
        <w:t>于</w:t>
      </w:r>
      <w:r>
        <w:rPr>
          <w:rFonts w:hint="default" w:ascii="Times New Roman" w:hAnsi="Times New Roman" w:eastAsia="Times New Roman" w:cs="Times New Roman"/>
          <w:spacing w:val="-2"/>
          <w:sz w:val="21"/>
          <w:szCs w:val="21"/>
        </w:rPr>
        <w:t>1.4MW</w:t>
      </w:r>
      <w:r>
        <w:rPr>
          <w:rFonts w:hint="default" w:ascii="Times New Roman" w:hAnsi="Times New Roman" w:eastAsia="宋体" w:cs="Times New Roman"/>
          <w:spacing w:val="-2"/>
          <w:sz w:val="21"/>
          <w:szCs w:val="21"/>
        </w:rPr>
        <w:t>。</w:t>
      </w:r>
    </w:p>
    <w:p>
      <w:pPr>
        <w:spacing w:before="67" w:line="251" w:lineRule="auto"/>
        <w:ind w:left="8" w:right="3" w:hanging="1"/>
        <w:rPr>
          <w:rFonts w:hint="default" w:ascii="Times New Roman" w:hAnsi="Times New Roman" w:eastAsia="宋体" w:cs="Times New Roman"/>
          <w:spacing w:val="-2"/>
          <w:sz w:val="21"/>
          <w:szCs w:val="21"/>
          <w:lang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4"/>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5. 2. 7    </w:t>
      </w:r>
      <w:r>
        <w:rPr>
          <w:rFonts w:hint="default" w:ascii="Times New Roman" w:hAnsi="Times New Roman" w:eastAsia="宋体" w:cs="Times New Roman"/>
          <w:spacing w:val="-1"/>
          <w:sz w:val="21"/>
          <w:szCs w:val="21"/>
        </w:rPr>
        <w:t>采用电机驱动蒸气压缩循环冷</w:t>
      </w:r>
      <w:r>
        <w:rPr>
          <w:rFonts w:hint="default" w:ascii="Times New Roman" w:hAnsi="Times New Roman" w:eastAsia="宋体" w:cs="Times New Roman"/>
          <w:spacing w:val="-2"/>
          <w:sz w:val="21"/>
          <w:szCs w:val="21"/>
        </w:rPr>
        <w:t>水（热泵）机组时，其在名义</w:t>
      </w:r>
      <w:r>
        <w:rPr>
          <w:rFonts w:hint="default" w:ascii="Times New Roman" w:hAnsi="Times New Roman" w:eastAsia="宋体" w:cs="Times New Roman"/>
          <w:spacing w:val="-5"/>
          <w:sz w:val="21"/>
          <w:szCs w:val="21"/>
        </w:rPr>
        <w:t>制冷工况和规定条件下的性能系数（</w:t>
      </w:r>
      <w:r>
        <w:rPr>
          <w:rFonts w:hint="default" w:ascii="Times New Roman" w:hAnsi="Times New Roman" w:eastAsia="Times New Roman" w:cs="Times New Roman"/>
          <w:spacing w:val="-5"/>
          <w:sz w:val="21"/>
          <w:szCs w:val="21"/>
        </w:rPr>
        <w:t>COP</w:t>
      </w:r>
      <w:r>
        <w:rPr>
          <w:rFonts w:hint="default" w:ascii="Times New Roman" w:hAnsi="Times New Roman" w:eastAsia="宋体" w:cs="Times New Roman"/>
          <w:spacing w:val="-5"/>
          <w:sz w:val="21"/>
          <w:szCs w:val="21"/>
        </w:rPr>
        <w:t>）及综合部分负荷性能系数</w:t>
      </w: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IPLV</w:t>
      </w:r>
      <w:r>
        <w:rPr>
          <w:rFonts w:hint="default" w:ascii="Times New Roman" w:hAnsi="Times New Roman" w:eastAsia="宋体" w:cs="Times New Roman"/>
          <w:spacing w:val="-1"/>
          <w:sz w:val="21"/>
          <w:szCs w:val="21"/>
        </w:rPr>
        <w:t>）应不小于表</w:t>
      </w:r>
      <w:r>
        <w:rPr>
          <w:rFonts w:hint="default" w:ascii="Times New Roman" w:hAnsi="Times New Roman" w:eastAsia="宋体" w:cs="Times New Roman"/>
          <w:spacing w:val="-41"/>
          <w:sz w:val="21"/>
          <w:szCs w:val="21"/>
        </w:rPr>
        <w:t xml:space="preserve"> </w:t>
      </w:r>
      <w:r>
        <w:rPr>
          <w:rFonts w:hint="default" w:ascii="Times New Roman" w:hAnsi="Times New Roman" w:eastAsia="Times New Roman" w:cs="Times New Roman"/>
          <w:spacing w:val="-1"/>
          <w:sz w:val="21"/>
          <w:szCs w:val="21"/>
        </w:rPr>
        <w:t xml:space="preserve">5.2.7-1 </w:t>
      </w:r>
      <w:r>
        <w:rPr>
          <w:rFonts w:hint="default" w:ascii="Times New Roman" w:hAnsi="Times New Roman" w:eastAsia="宋体" w:cs="Times New Roman"/>
          <w:spacing w:val="-1"/>
          <w:sz w:val="21"/>
          <w:szCs w:val="21"/>
        </w:rPr>
        <w:t>和</w:t>
      </w:r>
      <w:r>
        <w:rPr>
          <w:rFonts w:hint="default" w:ascii="Times New Roman" w:hAnsi="Times New Roman" w:eastAsia="宋体" w:cs="Times New Roman"/>
          <w:spacing w:val="-42"/>
          <w:sz w:val="21"/>
          <w:szCs w:val="21"/>
        </w:rPr>
        <w:t xml:space="preserve"> </w:t>
      </w:r>
      <w:r>
        <w:rPr>
          <w:rFonts w:hint="default" w:ascii="Times New Roman" w:hAnsi="Times New Roman" w:eastAsia="Times New Roman" w:cs="Times New Roman"/>
          <w:spacing w:val="-1"/>
          <w:sz w:val="21"/>
          <w:szCs w:val="21"/>
        </w:rPr>
        <w:t xml:space="preserve">5.2.7-2 </w:t>
      </w:r>
      <w:r>
        <w:rPr>
          <w:rFonts w:hint="default" w:ascii="Times New Roman" w:hAnsi="Times New Roman" w:eastAsia="宋体" w:cs="Times New Roman"/>
          <w:spacing w:val="-2"/>
          <w:sz w:val="21"/>
          <w:szCs w:val="21"/>
        </w:rPr>
        <w:t>规定</w:t>
      </w:r>
      <w:r>
        <w:rPr>
          <w:rFonts w:hint="default" w:ascii="Times New Roman" w:hAnsi="Times New Roman" w:eastAsia="宋体" w:cs="Times New Roman"/>
          <w:spacing w:val="-2"/>
          <w:sz w:val="21"/>
          <w:szCs w:val="21"/>
          <w:lang w:eastAsia="zh-CN"/>
        </w:rPr>
        <w:t>。</w:t>
      </w:r>
    </w:p>
    <w:p>
      <w:pPr>
        <w:spacing w:before="67" w:line="251" w:lineRule="auto"/>
        <w:ind w:left="8" w:right="3" w:hanging="1"/>
        <w:rPr>
          <w:rFonts w:hint="default" w:ascii="Times New Roman" w:hAnsi="Times New Roman" w:eastAsia="宋体" w:cs="Times New Roman"/>
          <w:spacing w:val="-2"/>
          <w:sz w:val="21"/>
          <w:szCs w:val="21"/>
          <w:lang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5</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5. 2. </w:t>
      </w:r>
      <w:r>
        <w:rPr>
          <w:rFonts w:hint="default" w:ascii="Times New Roman" w:hAnsi="Times New Roman" w:eastAsia="宋体" w:cs="Times New Roman"/>
          <w:b/>
          <w:bCs/>
          <w:spacing w:val="-1"/>
          <w:sz w:val="21"/>
          <w:szCs w:val="21"/>
          <w:lang w:val="en-US" w:eastAsia="zh-CN"/>
        </w:rPr>
        <w:t>8</w:t>
      </w:r>
      <w:r>
        <w:rPr>
          <w:rFonts w:hint="default" w:ascii="Times New Roman" w:hAnsi="Times New Roman" w:eastAsia="Times New Roman" w:cs="Times New Roman"/>
          <w:b/>
          <w:bCs/>
          <w:spacing w:val="23"/>
          <w:w w:val="101"/>
          <w:sz w:val="21"/>
          <w:szCs w:val="21"/>
        </w:rPr>
        <w:t xml:space="preserve">  </w:t>
      </w:r>
      <w:r>
        <w:rPr>
          <w:rFonts w:hint="default" w:ascii="Times New Roman" w:hAnsi="Times New Roman" w:eastAsia="宋体" w:cs="Times New Roman"/>
          <w:spacing w:val="-3"/>
          <w:sz w:val="21"/>
          <w:szCs w:val="21"/>
        </w:rPr>
        <w:t>电机驱动的蒸气压缩循环冷水（热泵）机组的综合部分负荷性</w:t>
      </w:r>
      <w:r>
        <w:rPr>
          <w:rFonts w:hint="default" w:ascii="Times New Roman" w:hAnsi="Times New Roman" w:eastAsia="宋体" w:cs="Times New Roman"/>
          <w:spacing w:val="-2"/>
          <w:sz w:val="21"/>
          <w:szCs w:val="21"/>
        </w:rPr>
        <w:t>能系数（</w:t>
      </w:r>
      <w:r>
        <w:rPr>
          <w:rFonts w:hint="default" w:ascii="Times New Roman" w:hAnsi="Times New Roman" w:eastAsia="Times New Roman" w:cs="Times New Roman"/>
          <w:spacing w:val="-2"/>
          <w:sz w:val="21"/>
          <w:szCs w:val="21"/>
        </w:rPr>
        <w:t>IPLV</w:t>
      </w:r>
      <w:r>
        <w:rPr>
          <w:rFonts w:hint="default" w:ascii="Times New Roman" w:hAnsi="Times New Roman" w:eastAsia="宋体" w:cs="Times New Roman"/>
          <w:spacing w:val="-2"/>
          <w:sz w:val="21"/>
          <w:szCs w:val="21"/>
        </w:rPr>
        <w:t>）应</w:t>
      </w:r>
      <w:r>
        <w:rPr>
          <w:rFonts w:hint="default" w:ascii="Times New Roman" w:hAnsi="Times New Roman" w:eastAsia="宋体" w:cs="Times New Roman"/>
          <w:spacing w:val="-2"/>
          <w:sz w:val="21"/>
          <w:szCs w:val="21"/>
          <w:lang w:val="en-US" w:eastAsia="zh-CN"/>
        </w:rPr>
        <w:t>按标准中规定进行</w:t>
      </w:r>
      <w:r>
        <w:rPr>
          <w:rFonts w:hint="default" w:ascii="Times New Roman" w:hAnsi="Times New Roman" w:eastAsia="宋体" w:cs="Times New Roman"/>
          <w:spacing w:val="-2"/>
          <w:sz w:val="21"/>
          <w:szCs w:val="21"/>
        </w:rPr>
        <w:t>计算</w:t>
      </w:r>
      <w:r>
        <w:rPr>
          <w:rFonts w:hint="default" w:ascii="Times New Roman" w:hAnsi="Times New Roman" w:eastAsia="宋体" w:cs="Times New Roman"/>
          <w:spacing w:val="-2"/>
          <w:sz w:val="21"/>
          <w:szCs w:val="21"/>
          <w:lang w:eastAsia="zh-CN"/>
        </w:rPr>
        <w:t>。</w:t>
      </w:r>
    </w:p>
    <w:p>
      <w:pPr>
        <w:spacing w:before="67" w:line="251" w:lineRule="auto"/>
        <w:ind w:left="8" w:right="3" w:hanging="1"/>
        <w:rPr>
          <w:rFonts w:hint="default" w:ascii="Times New Roman" w:hAnsi="Times New Roman" w:eastAsia="宋体" w:cs="Times New Roman"/>
          <w:spacing w:val="-4"/>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6</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5. 2. </w:t>
      </w:r>
      <w:r>
        <w:rPr>
          <w:rFonts w:hint="default" w:ascii="Times New Roman" w:hAnsi="Times New Roman" w:eastAsia="宋体" w:cs="Times New Roman"/>
          <w:b/>
          <w:bCs/>
          <w:spacing w:val="-1"/>
          <w:sz w:val="21"/>
          <w:szCs w:val="21"/>
          <w:lang w:val="en-US" w:eastAsia="zh-CN"/>
        </w:rPr>
        <w:t>9</w:t>
      </w:r>
      <w:r>
        <w:rPr>
          <w:rFonts w:hint="default" w:ascii="Times New Roman" w:hAnsi="Times New Roman" w:eastAsia="Times New Roman" w:cs="Times New Roman"/>
          <w:b/>
          <w:bCs/>
          <w:spacing w:val="-1"/>
          <w:sz w:val="21"/>
          <w:szCs w:val="21"/>
        </w:rPr>
        <w:t xml:space="preserve">  </w:t>
      </w:r>
      <w:r>
        <w:rPr>
          <w:rFonts w:hint="default" w:ascii="Times New Roman" w:hAnsi="Times New Roman" w:eastAsia="宋体" w:cs="Times New Roman"/>
          <w:spacing w:val="-1"/>
          <w:sz w:val="21"/>
          <w:szCs w:val="21"/>
        </w:rPr>
        <w:t xml:space="preserve">采用名义制冷量大于等于 </w:t>
      </w:r>
      <w:r>
        <w:rPr>
          <w:rFonts w:hint="default" w:ascii="Times New Roman" w:hAnsi="Times New Roman" w:eastAsia="Times New Roman" w:cs="Times New Roman"/>
          <w:spacing w:val="-1"/>
          <w:sz w:val="21"/>
          <w:szCs w:val="21"/>
        </w:rPr>
        <w:t xml:space="preserve">7000W  </w:t>
      </w:r>
      <w:r>
        <w:rPr>
          <w:rFonts w:hint="default" w:ascii="Times New Roman" w:hAnsi="Times New Roman" w:eastAsia="宋体" w:cs="Times New Roman"/>
          <w:spacing w:val="-1"/>
          <w:sz w:val="21"/>
          <w:szCs w:val="21"/>
        </w:rPr>
        <w:t>的单元式</w:t>
      </w:r>
      <w:r>
        <w:rPr>
          <w:rFonts w:hint="default" w:ascii="Times New Roman" w:hAnsi="Times New Roman" w:eastAsia="宋体" w:cs="Times New Roman"/>
          <w:spacing w:val="-2"/>
          <w:sz w:val="21"/>
          <w:szCs w:val="21"/>
        </w:rPr>
        <w:t>空气调节机时，其</w:t>
      </w:r>
      <w:r>
        <w:rPr>
          <w:rFonts w:hint="default" w:ascii="Times New Roman" w:hAnsi="Times New Roman" w:eastAsia="宋体" w:cs="Times New Roman"/>
          <w:sz w:val="21"/>
          <w:szCs w:val="21"/>
        </w:rPr>
        <w:t>全年能源消耗效率（</w:t>
      </w:r>
      <w:r>
        <w:rPr>
          <w:rFonts w:hint="default" w:ascii="Times New Roman" w:hAnsi="Times New Roman" w:eastAsia="Times New Roman" w:cs="Times New Roman"/>
          <w:sz w:val="21"/>
          <w:szCs w:val="21"/>
        </w:rPr>
        <w:t>APF</w:t>
      </w:r>
      <w:r>
        <w:rPr>
          <w:rFonts w:hint="default" w:ascii="Times New Roman" w:hAnsi="Times New Roman" w:eastAsia="宋体" w:cs="Times New Roman"/>
          <w:sz w:val="21"/>
          <w:szCs w:val="21"/>
        </w:rPr>
        <w:t>）或制冷季节能源消</w:t>
      </w:r>
      <w:r>
        <w:rPr>
          <w:rFonts w:hint="default" w:ascii="Times New Roman" w:hAnsi="Times New Roman" w:eastAsia="宋体" w:cs="Times New Roman"/>
          <w:spacing w:val="-1"/>
          <w:sz w:val="21"/>
          <w:szCs w:val="21"/>
        </w:rPr>
        <w:t>耗效率（</w:t>
      </w:r>
      <w:r>
        <w:rPr>
          <w:rFonts w:hint="default" w:ascii="Times New Roman" w:hAnsi="Times New Roman" w:eastAsia="Times New Roman" w:cs="Times New Roman"/>
          <w:spacing w:val="-1"/>
          <w:sz w:val="21"/>
          <w:szCs w:val="21"/>
        </w:rPr>
        <w:t>SEER</w:t>
      </w:r>
      <w:r>
        <w:rPr>
          <w:rFonts w:hint="default" w:ascii="Times New Roman" w:hAnsi="Times New Roman" w:eastAsia="宋体" w:cs="Times New Roman"/>
          <w:spacing w:val="-1"/>
          <w:sz w:val="21"/>
          <w:szCs w:val="21"/>
        </w:rPr>
        <w:t>）不应</w:t>
      </w:r>
      <w:r>
        <w:rPr>
          <w:rFonts w:hint="default" w:ascii="Times New Roman" w:hAnsi="Times New Roman" w:eastAsia="宋体" w:cs="Times New Roman"/>
          <w:spacing w:val="-4"/>
          <w:sz w:val="21"/>
          <w:szCs w:val="21"/>
        </w:rPr>
        <w:t>低于表</w:t>
      </w:r>
      <w:r>
        <w:rPr>
          <w:rFonts w:hint="default" w:ascii="Times New Roman" w:hAnsi="Times New Roman" w:eastAsia="宋体" w:cs="Times New Roman"/>
          <w:spacing w:val="-36"/>
          <w:sz w:val="21"/>
          <w:szCs w:val="21"/>
        </w:rPr>
        <w:t xml:space="preserve"> </w:t>
      </w:r>
      <w:r>
        <w:rPr>
          <w:rFonts w:hint="default" w:ascii="Times New Roman" w:hAnsi="Times New Roman" w:eastAsia="Times New Roman" w:cs="Times New Roman"/>
          <w:spacing w:val="-4"/>
          <w:sz w:val="21"/>
          <w:szCs w:val="21"/>
        </w:rPr>
        <w:t>5.2.9</w:t>
      </w:r>
      <w:r>
        <w:rPr>
          <w:rFonts w:hint="default" w:ascii="Times New Roman" w:hAnsi="Times New Roman" w:eastAsia="Times New Roman" w:cs="Times New Roman"/>
          <w:spacing w:val="26"/>
          <w:sz w:val="21"/>
          <w:szCs w:val="21"/>
        </w:rPr>
        <w:t xml:space="preserve"> </w:t>
      </w:r>
      <w:r>
        <w:rPr>
          <w:rFonts w:hint="default" w:ascii="Times New Roman" w:hAnsi="Times New Roman" w:eastAsia="宋体" w:cs="Times New Roman"/>
          <w:spacing w:val="-4"/>
          <w:sz w:val="21"/>
          <w:szCs w:val="21"/>
        </w:rPr>
        <w:t>的规定。</w:t>
      </w:r>
    </w:p>
    <w:p>
      <w:pPr>
        <w:spacing w:before="67" w:line="251" w:lineRule="auto"/>
        <w:ind w:left="8" w:right="3" w:hanging="1"/>
        <w:rPr>
          <w:rFonts w:hint="default" w:ascii="Times New Roman" w:hAnsi="Times New Roman" w:eastAsia="宋体" w:cs="Times New Roman"/>
          <w:spacing w:val="-2"/>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7</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5. 2. </w:t>
      </w:r>
      <w:r>
        <w:rPr>
          <w:rFonts w:hint="default" w:ascii="Times New Roman" w:hAnsi="Times New Roman" w:eastAsia="宋体" w:cs="Times New Roman"/>
          <w:b/>
          <w:bCs/>
          <w:spacing w:val="-1"/>
          <w:sz w:val="21"/>
          <w:szCs w:val="21"/>
          <w:lang w:val="en-US" w:eastAsia="zh-CN"/>
        </w:rPr>
        <w:t>10</w:t>
      </w:r>
      <w:r>
        <w:rPr>
          <w:rFonts w:hint="default" w:ascii="Times New Roman" w:hAnsi="Times New Roman" w:eastAsia="Times New Roman" w:cs="Times New Roman"/>
          <w:b/>
          <w:bCs/>
          <w:spacing w:val="-3"/>
          <w:sz w:val="21"/>
          <w:szCs w:val="21"/>
        </w:rPr>
        <w:t xml:space="preserve"> </w:t>
      </w:r>
      <w:r>
        <w:rPr>
          <w:rFonts w:hint="default" w:ascii="Times New Roman" w:hAnsi="Times New Roman" w:eastAsia="宋体" w:cs="Times New Roman"/>
          <w:spacing w:val="-3"/>
          <w:sz w:val="21"/>
          <w:szCs w:val="21"/>
        </w:rPr>
        <w:t>采用空气源热泵机组作为供暖热源时，机组应具有先进可靠的</w:t>
      </w:r>
      <w:r>
        <w:rPr>
          <w:rFonts w:hint="default" w:ascii="Times New Roman" w:hAnsi="Times New Roman" w:eastAsia="宋体" w:cs="Times New Roman"/>
          <w:spacing w:val="-1"/>
          <w:sz w:val="21"/>
          <w:szCs w:val="21"/>
        </w:rPr>
        <w:t xml:space="preserve">融霜控制，融霜时间总和不应超过运行周期时间的 </w:t>
      </w:r>
      <w:r>
        <w:rPr>
          <w:rFonts w:hint="default" w:ascii="Times New Roman" w:hAnsi="Times New Roman" w:eastAsia="Times New Roman" w:cs="Times New Roman"/>
          <w:spacing w:val="-1"/>
          <w:sz w:val="21"/>
          <w:szCs w:val="21"/>
        </w:rPr>
        <w:t>20%</w:t>
      </w:r>
      <w:r>
        <w:rPr>
          <w:rFonts w:hint="default" w:ascii="Times New Roman" w:hAnsi="Times New Roman" w:eastAsia="宋体" w:cs="Times New Roman"/>
          <w:spacing w:val="-1"/>
          <w:sz w:val="21"/>
          <w:szCs w:val="21"/>
        </w:rPr>
        <w:t xml:space="preserve">。热水型热泵机组综合部分负荷性能系数 </w:t>
      </w:r>
      <w:r>
        <w:rPr>
          <w:rFonts w:hint="default" w:ascii="Times New Roman" w:hAnsi="Times New Roman" w:eastAsia="Times New Roman" w:cs="Times New Roman"/>
          <w:spacing w:val="-1"/>
          <w:sz w:val="21"/>
          <w:szCs w:val="21"/>
        </w:rPr>
        <w:t>IPLV</w:t>
      </w: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H</w:t>
      </w:r>
      <w:r>
        <w:rPr>
          <w:rFonts w:hint="default" w:ascii="Times New Roman" w:hAnsi="Times New Roman" w:eastAsia="宋体" w:cs="Times New Roman"/>
          <w:spacing w:val="-1"/>
          <w:sz w:val="21"/>
          <w:szCs w:val="21"/>
        </w:rPr>
        <w:t>）和热风型热泵机</w:t>
      </w:r>
      <w:r>
        <w:rPr>
          <w:rFonts w:hint="default" w:ascii="Times New Roman" w:hAnsi="Times New Roman" w:eastAsia="宋体" w:cs="Times New Roman"/>
          <w:spacing w:val="-2"/>
          <w:sz w:val="21"/>
          <w:szCs w:val="21"/>
        </w:rPr>
        <w:t>组制热季节性能系数（</w:t>
      </w:r>
      <w:r>
        <w:rPr>
          <w:rFonts w:hint="default" w:ascii="Times New Roman" w:hAnsi="Times New Roman" w:eastAsia="Times New Roman" w:cs="Times New Roman"/>
          <w:spacing w:val="-2"/>
          <w:sz w:val="21"/>
          <w:szCs w:val="21"/>
        </w:rPr>
        <w:t>HSPF</w:t>
      </w:r>
      <w:r>
        <w:rPr>
          <w:rFonts w:hint="default" w:ascii="Times New Roman" w:hAnsi="Times New Roman" w:eastAsia="宋体" w:cs="Times New Roman"/>
          <w:spacing w:val="-2"/>
          <w:sz w:val="21"/>
          <w:szCs w:val="21"/>
        </w:rPr>
        <w:t>）应不小于表</w:t>
      </w:r>
      <w:r>
        <w:rPr>
          <w:rFonts w:hint="default" w:ascii="Times New Roman" w:hAnsi="Times New Roman" w:eastAsia="宋体" w:cs="Times New Roman"/>
          <w:spacing w:val="-31"/>
          <w:sz w:val="21"/>
          <w:szCs w:val="21"/>
        </w:rPr>
        <w:t xml:space="preserve"> </w:t>
      </w:r>
      <w:r>
        <w:rPr>
          <w:rFonts w:hint="default" w:ascii="Times New Roman" w:hAnsi="Times New Roman" w:eastAsia="Times New Roman" w:cs="Times New Roman"/>
          <w:spacing w:val="-2"/>
          <w:sz w:val="21"/>
          <w:szCs w:val="21"/>
        </w:rPr>
        <w:t xml:space="preserve">5.2.10-1  </w:t>
      </w:r>
      <w:r>
        <w:rPr>
          <w:rFonts w:hint="default" w:ascii="Times New Roman" w:hAnsi="Times New Roman" w:eastAsia="宋体" w:cs="Times New Roman"/>
          <w:spacing w:val="-2"/>
          <w:sz w:val="21"/>
          <w:szCs w:val="21"/>
        </w:rPr>
        <w:t>和</w:t>
      </w:r>
      <w:r>
        <w:rPr>
          <w:rFonts w:hint="default" w:ascii="Times New Roman" w:hAnsi="Times New Roman" w:eastAsia="宋体" w:cs="Times New Roman"/>
          <w:spacing w:val="-42"/>
          <w:sz w:val="21"/>
          <w:szCs w:val="21"/>
        </w:rPr>
        <w:t xml:space="preserve"> </w:t>
      </w:r>
      <w:r>
        <w:rPr>
          <w:rFonts w:hint="default" w:ascii="Times New Roman" w:hAnsi="Times New Roman" w:eastAsia="Times New Roman" w:cs="Times New Roman"/>
          <w:spacing w:val="-2"/>
          <w:sz w:val="21"/>
          <w:szCs w:val="21"/>
        </w:rPr>
        <w:t>5.2.10-2</w:t>
      </w:r>
      <w:r>
        <w:rPr>
          <w:rFonts w:hint="default" w:ascii="Times New Roman" w:hAnsi="Times New Roman" w:eastAsia="Times New Roman" w:cs="Times New Roman"/>
          <w:spacing w:val="13"/>
          <w:sz w:val="21"/>
          <w:szCs w:val="21"/>
        </w:rPr>
        <w:t xml:space="preserve">  </w:t>
      </w:r>
      <w:r>
        <w:rPr>
          <w:rFonts w:hint="default" w:ascii="Times New Roman" w:hAnsi="Times New Roman" w:eastAsia="宋体" w:cs="Times New Roman"/>
          <w:spacing w:val="-2"/>
          <w:sz w:val="21"/>
          <w:szCs w:val="21"/>
        </w:rPr>
        <w:t>的规定。</w:t>
      </w:r>
    </w:p>
    <w:p>
      <w:pPr>
        <w:spacing w:before="67" w:line="251" w:lineRule="auto"/>
        <w:ind w:left="8" w:right="3" w:hanging="1"/>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8</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5. 2. </w:t>
      </w:r>
      <w:r>
        <w:rPr>
          <w:rFonts w:hint="default" w:ascii="Times New Roman" w:hAnsi="Times New Roman" w:eastAsia="宋体" w:cs="Times New Roman"/>
          <w:b/>
          <w:bCs/>
          <w:spacing w:val="-1"/>
          <w:sz w:val="21"/>
          <w:szCs w:val="21"/>
          <w:lang w:val="en-US" w:eastAsia="zh-CN"/>
        </w:rPr>
        <w:t>11</w:t>
      </w:r>
      <w:r>
        <w:rPr>
          <w:rFonts w:hint="default" w:ascii="Times New Roman" w:hAnsi="Times New Roman" w:eastAsia="Times New Roman" w:cs="Times New Roman"/>
          <w:b/>
          <w:bCs/>
          <w:spacing w:val="-4"/>
          <w:sz w:val="21"/>
          <w:szCs w:val="21"/>
        </w:rPr>
        <w:t xml:space="preserve">  </w:t>
      </w:r>
      <w:r>
        <w:rPr>
          <w:rFonts w:hint="default" w:ascii="Times New Roman" w:hAnsi="Times New Roman" w:eastAsia="宋体" w:cs="Times New Roman"/>
          <w:spacing w:val="-4"/>
          <w:sz w:val="21"/>
          <w:szCs w:val="21"/>
        </w:rPr>
        <w:t>当采用多联式空调（热泵）机组时</w:t>
      </w:r>
      <w:r>
        <w:rPr>
          <w:rFonts w:hint="default" w:ascii="Times New Roman" w:hAnsi="Times New Roman" w:eastAsia="宋体" w:cs="Times New Roman"/>
          <w:spacing w:val="-5"/>
          <w:sz w:val="21"/>
          <w:szCs w:val="21"/>
        </w:rPr>
        <w:t>，在名义制冷工况和规定条</w:t>
      </w:r>
      <w:r>
        <w:rPr>
          <w:rFonts w:hint="default" w:ascii="Times New Roman" w:hAnsi="Times New Roman" w:eastAsia="宋体" w:cs="Times New Roman"/>
          <w:spacing w:val="-1"/>
          <w:sz w:val="21"/>
          <w:szCs w:val="21"/>
        </w:rPr>
        <w:t xml:space="preserve">件下的制冷综合性能系数 </w:t>
      </w:r>
      <w:r>
        <w:rPr>
          <w:rFonts w:hint="default" w:ascii="Times New Roman" w:hAnsi="Times New Roman" w:eastAsia="Times New Roman" w:cs="Times New Roman"/>
          <w:spacing w:val="-1"/>
          <w:sz w:val="21"/>
          <w:szCs w:val="21"/>
        </w:rPr>
        <w:t>IPLV(C)</w:t>
      </w:r>
      <w:r>
        <w:rPr>
          <w:rFonts w:hint="default" w:ascii="Times New Roman" w:hAnsi="Times New Roman" w:eastAsia="宋体" w:cs="Times New Roman"/>
          <w:spacing w:val="-1"/>
          <w:sz w:val="21"/>
          <w:szCs w:val="21"/>
        </w:rPr>
        <w:t>或机组能源效率等级</w:t>
      </w:r>
      <w:r>
        <w:rPr>
          <w:rFonts w:hint="default" w:ascii="Times New Roman" w:hAnsi="Times New Roman" w:eastAsia="宋体" w:cs="Times New Roman"/>
          <w:spacing w:val="-2"/>
          <w:sz w:val="21"/>
          <w:szCs w:val="21"/>
        </w:rPr>
        <w:t>指标（</w:t>
      </w:r>
      <w:r>
        <w:rPr>
          <w:rFonts w:hint="default" w:ascii="Times New Roman" w:hAnsi="Times New Roman" w:eastAsia="Times New Roman" w:cs="Times New Roman"/>
          <w:spacing w:val="-2"/>
          <w:sz w:val="21"/>
          <w:szCs w:val="21"/>
        </w:rPr>
        <w:t>APF</w:t>
      </w:r>
      <w:r>
        <w:rPr>
          <w:rFonts w:hint="default" w:ascii="Times New Roman" w:hAnsi="Times New Roman" w:eastAsia="宋体" w:cs="Times New Roman"/>
          <w:spacing w:val="-2"/>
          <w:sz w:val="21"/>
          <w:szCs w:val="21"/>
        </w:rPr>
        <w:t>）可按表</w:t>
      </w:r>
      <w:r>
        <w:rPr>
          <w:rFonts w:hint="default" w:ascii="Times New Roman" w:hAnsi="Times New Roman" w:eastAsia="宋体" w:cs="Times New Roman"/>
          <w:spacing w:val="-40"/>
          <w:sz w:val="21"/>
          <w:szCs w:val="21"/>
        </w:rPr>
        <w:t xml:space="preserve"> </w:t>
      </w:r>
      <w:r>
        <w:rPr>
          <w:rFonts w:hint="default" w:ascii="Times New Roman" w:hAnsi="Times New Roman" w:eastAsia="Times New Roman" w:cs="Times New Roman"/>
          <w:spacing w:val="-2"/>
          <w:sz w:val="21"/>
          <w:szCs w:val="21"/>
        </w:rPr>
        <w:t xml:space="preserve">5.2.11 </w:t>
      </w:r>
      <w:r>
        <w:rPr>
          <w:rFonts w:hint="default" w:ascii="Times New Roman" w:hAnsi="Times New Roman" w:eastAsia="宋体" w:cs="Times New Roman"/>
          <w:spacing w:val="-2"/>
          <w:sz w:val="21"/>
          <w:szCs w:val="21"/>
        </w:rPr>
        <w:t>选用。</w:t>
      </w:r>
    </w:p>
    <w:p>
      <w:pPr>
        <w:spacing w:before="67" w:line="251" w:lineRule="auto"/>
        <w:ind w:left="8" w:right="3" w:hanging="1"/>
        <w:rPr>
          <w:rFonts w:hint="default" w:ascii="Times New Roman" w:hAnsi="Times New Roman" w:eastAsia="宋体" w:cs="Times New Roman"/>
          <w:spacing w:val="-3"/>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9</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5.</w:t>
      </w:r>
      <w:r>
        <w:rPr>
          <w:rFonts w:hint="default" w:ascii="Times New Roman" w:hAnsi="Times New Roman" w:eastAsia="Times New Roman" w:cs="Times New Roman"/>
          <w:b/>
          <w:bCs/>
          <w:spacing w:val="31"/>
          <w:w w:val="101"/>
          <w:sz w:val="21"/>
          <w:szCs w:val="21"/>
        </w:rPr>
        <w:t xml:space="preserve"> </w:t>
      </w:r>
      <w:r>
        <w:rPr>
          <w:rFonts w:hint="default" w:ascii="Times New Roman" w:hAnsi="Times New Roman" w:eastAsia="Times New Roman" w:cs="Times New Roman"/>
          <w:b/>
          <w:bCs/>
          <w:sz w:val="21"/>
          <w:szCs w:val="21"/>
        </w:rPr>
        <w:t>2.</w:t>
      </w:r>
      <w:r>
        <w:rPr>
          <w:rFonts w:hint="default" w:ascii="Times New Roman" w:hAnsi="Times New Roman" w:eastAsia="Times New Roman" w:cs="Times New Roman"/>
          <w:b/>
          <w:bCs/>
          <w:spacing w:val="40"/>
          <w:w w:val="101"/>
          <w:sz w:val="21"/>
          <w:szCs w:val="21"/>
        </w:rPr>
        <w:t xml:space="preserve"> </w:t>
      </w:r>
      <w:r>
        <w:rPr>
          <w:rFonts w:hint="default" w:ascii="Times New Roman" w:hAnsi="Times New Roman" w:eastAsia="Times New Roman" w:cs="Times New Roman"/>
          <w:b/>
          <w:bCs/>
          <w:sz w:val="21"/>
          <w:szCs w:val="21"/>
        </w:rPr>
        <w:t xml:space="preserve">12    </w:t>
      </w:r>
      <w:r>
        <w:rPr>
          <w:rFonts w:hint="default" w:ascii="Times New Roman" w:hAnsi="Times New Roman" w:eastAsia="宋体" w:cs="Times New Roman"/>
          <w:sz w:val="21"/>
          <w:szCs w:val="21"/>
        </w:rPr>
        <w:t>除具有热回收功能型</w:t>
      </w:r>
      <w:r>
        <w:rPr>
          <w:rFonts w:hint="default" w:ascii="Times New Roman" w:hAnsi="Times New Roman" w:eastAsia="宋体" w:cs="Times New Roman"/>
          <w:spacing w:val="-1"/>
          <w:sz w:val="21"/>
          <w:szCs w:val="21"/>
        </w:rPr>
        <w:t>或低温热泵型多联机系统外，多联机</w:t>
      </w:r>
      <w:r>
        <w:rPr>
          <w:rFonts w:hint="default" w:ascii="Times New Roman" w:hAnsi="Times New Roman" w:eastAsia="宋体" w:cs="Times New Roman"/>
          <w:spacing w:val="1"/>
          <w:sz w:val="21"/>
          <w:szCs w:val="21"/>
        </w:rPr>
        <w:t>空调系统的制冷剂连接管等效长度应满足对应制冷工况下满负荷时</w:t>
      </w:r>
      <w:r>
        <w:rPr>
          <w:rFonts w:hint="default" w:ascii="Times New Roman" w:hAnsi="Times New Roman" w:eastAsia="宋体" w:cs="Times New Roman"/>
          <w:spacing w:val="-3"/>
          <w:sz w:val="21"/>
          <w:szCs w:val="21"/>
        </w:rPr>
        <w:t>的能效比（</w:t>
      </w:r>
      <w:r>
        <w:rPr>
          <w:rFonts w:hint="default" w:ascii="Times New Roman" w:hAnsi="Times New Roman" w:eastAsia="Times New Roman" w:cs="Times New Roman"/>
          <w:spacing w:val="-3"/>
          <w:sz w:val="21"/>
          <w:szCs w:val="21"/>
        </w:rPr>
        <w:t>EER</w:t>
      </w:r>
      <w:r>
        <w:rPr>
          <w:rFonts w:hint="default" w:ascii="Times New Roman" w:hAnsi="Times New Roman" w:eastAsia="宋体" w:cs="Times New Roman"/>
          <w:spacing w:val="-3"/>
          <w:sz w:val="21"/>
          <w:szCs w:val="21"/>
        </w:rPr>
        <w:t>）不低于</w:t>
      </w:r>
      <w:r>
        <w:rPr>
          <w:rFonts w:hint="default" w:ascii="Times New Roman" w:hAnsi="Times New Roman" w:eastAsia="宋体" w:cs="Times New Roman"/>
          <w:spacing w:val="-50"/>
          <w:sz w:val="21"/>
          <w:szCs w:val="21"/>
        </w:rPr>
        <w:t xml:space="preserve"> </w:t>
      </w:r>
      <w:r>
        <w:rPr>
          <w:rFonts w:hint="default" w:ascii="Times New Roman" w:hAnsi="Times New Roman" w:eastAsia="Times New Roman" w:cs="Times New Roman"/>
          <w:spacing w:val="-3"/>
          <w:sz w:val="21"/>
          <w:szCs w:val="21"/>
        </w:rPr>
        <w:t>2.8</w:t>
      </w:r>
      <w:r>
        <w:rPr>
          <w:rFonts w:hint="default" w:ascii="Times New Roman" w:hAnsi="Times New Roman" w:eastAsia="Times New Roman" w:cs="Times New Roman"/>
          <w:spacing w:val="26"/>
          <w:sz w:val="21"/>
          <w:szCs w:val="21"/>
        </w:rPr>
        <w:t xml:space="preserve"> </w:t>
      </w:r>
      <w:r>
        <w:rPr>
          <w:rFonts w:hint="default" w:ascii="Times New Roman" w:hAnsi="Times New Roman" w:eastAsia="宋体" w:cs="Times New Roman"/>
          <w:spacing w:val="-3"/>
          <w:sz w:val="21"/>
          <w:szCs w:val="21"/>
        </w:rPr>
        <w:t>的要求。</w:t>
      </w:r>
    </w:p>
    <w:p>
      <w:pPr>
        <w:spacing w:before="48" w:line="220" w:lineRule="auto"/>
        <w:ind w:left="7"/>
        <w:rPr>
          <w:rFonts w:hint="default" w:ascii="Times New Roman" w:hAnsi="Times New Roman" w:eastAsia="宋体" w:cs="Times New Roman"/>
          <w:spacing w:val="-5"/>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2</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10</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5.</w:t>
      </w:r>
      <w:r>
        <w:rPr>
          <w:rFonts w:hint="default" w:ascii="Times New Roman" w:hAnsi="Times New Roman" w:eastAsia="Times New Roman" w:cs="Times New Roman"/>
          <w:b/>
          <w:bCs/>
          <w:spacing w:val="31"/>
          <w:w w:val="101"/>
          <w:sz w:val="21"/>
          <w:szCs w:val="21"/>
        </w:rPr>
        <w:t xml:space="preserve"> </w:t>
      </w:r>
      <w:r>
        <w:rPr>
          <w:rFonts w:hint="default" w:ascii="Times New Roman" w:hAnsi="Times New Roman" w:eastAsia="Times New Roman" w:cs="Times New Roman"/>
          <w:b/>
          <w:bCs/>
          <w:sz w:val="21"/>
          <w:szCs w:val="21"/>
        </w:rPr>
        <w:t>2.</w:t>
      </w:r>
      <w:r>
        <w:rPr>
          <w:rFonts w:hint="default" w:ascii="Times New Roman" w:hAnsi="Times New Roman" w:eastAsia="Times New Roman" w:cs="Times New Roman"/>
          <w:b/>
          <w:bCs/>
          <w:spacing w:val="40"/>
          <w:w w:val="101"/>
          <w:sz w:val="21"/>
          <w:szCs w:val="21"/>
        </w:rPr>
        <w:t xml:space="preserve"> </w:t>
      </w:r>
      <w:r>
        <w:rPr>
          <w:rFonts w:hint="default" w:ascii="Times New Roman" w:hAnsi="Times New Roman" w:eastAsia="Times New Roman" w:cs="Times New Roman"/>
          <w:b/>
          <w:bCs/>
          <w:sz w:val="21"/>
          <w:szCs w:val="21"/>
        </w:rPr>
        <w:t>1</w:t>
      </w:r>
      <w:r>
        <w:rPr>
          <w:rFonts w:hint="default" w:ascii="Times New Roman" w:hAnsi="Times New Roman" w:eastAsia="宋体" w:cs="Times New Roman"/>
          <w:b/>
          <w:bCs/>
          <w:sz w:val="21"/>
          <w:szCs w:val="21"/>
          <w:lang w:val="en-US" w:eastAsia="zh-CN"/>
        </w:rPr>
        <w:t>3</w:t>
      </w:r>
      <w:r>
        <w:rPr>
          <w:rFonts w:hint="default" w:ascii="Times New Roman" w:hAnsi="Times New Roman" w:eastAsia="Times New Roman" w:cs="Times New Roman"/>
          <w:b/>
          <w:bCs/>
          <w:spacing w:val="-4"/>
          <w:sz w:val="21"/>
          <w:szCs w:val="21"/>
        </w:rPr>
        <w:t xml:space="preserve">    </w:t>
      </w:r>
      <w:r>
        <w:rPr>
          <w:rFonts w:hint="default" w:ascii="Times New Roman" w:hAnsi="Times New Roman" w:eastAsia="宋体" w:cs="Times New Roman"/>
          <w:spacing w:val="-4"/>
          <w:sz w:val="21"/>
          <w:szCs w:val="21"/>
        </w:rPr>
        <w:t>采用溴化锂吸收式冷（温）水机组时，其在名义工况下的性</w:t>
      </w:r>
      <w:bookmarkStart w:id="18" w:name="bookmark88"/>
      <w:bookmarkEnd w:id="18"/>
      <w:r>
        <w:rPr>
          <w:rFonts w:hint="default" w:ascii="Times New Roman" w:hAnsi="Times New Roman" w:eastAsia="宋体" w:cs="Times New Roman"/>
          <w:spacing w:val="-5"/>
          <w:sz w:val="21"/>
          <w:szCs w:val="21"/>
        </w:rPr>
        <w:t>能参数应符合表</w:t>
      </w:r>
      <w:r>
        <w:rPr>
          <w:rFonts w:hint="default" w:ascii="Times New Roman" w:hAnsi="Times New Roman" w:eastAsia="宋体" w:cs="Times New Roman"/>
          <w:spacing w:val="-27"/>
          <w:sz w:val="21"/>
          <w:szCs w:val="21"/>
        </w:rPr>
        <w:t xml:space="preserve"> </w:t>
      </w:r>
      <w:r>
        <w:rPr>
          <w:rFonts w:hint="default" w:ascii="Times New Roman" w:hAnsi="Times New Roman" w:eastAsia="Times New Roman" w:cs="Times New Roman"/>
          <w:spacing w:val="-5"/>
          <w:sz w:val="21"/>
          <w:szCs w:val="21"/>
        </w:rPr>
        <w:t>5.2.13</w:t>
      </w:r>
      <w:r>
        <w:rPr>
          <w:rFonts w:hint="default" w:ascii="Times New Roman" w:hAnsi="Times New Roman" w:eastAsia="Times New Roman" w:cs="Times New Roman"/>
          <w:spacing w:val="26"/>
          <w:sz w:val="21"/>
          <w:szCs w:val="21"/>
        </w:rPr>
        <w:t xml:space="preserve"> </w:t>
      </w:r>
      <w:r>
        <w:rPr>
          <w:rFonts w:hint="default" w:ascii="Times New Roman" w:hAnsi="Times New Roman" w:eastAsia="宋体" w:cs="Times New Roman"/>
          <w:spacing w:val="-5"/>
          <w:sz w:val="21"/>
          <w:szCs w:val="21"/>
        </w:rPr>
        <w:t>的规定。</w:t>
      </w:r>
    </w:p>
    <w:p>
      <w:pPr>
        <w:numPr>
          <w:ilvl w:val="0"/>
          <w:numId w:val="0"/>
        </w:numPr>
        <w:spacing w:before="205" w:line="257" w:lineRule="auto"/>
        <w:ind w:right="152" w:rightChars="0" w:firstLine="1861" w:firstLineChars="900"/>
        <w:rPr>
          <w:rFonts w:hint="default" w:ascii="Times New Roman" w:hAnsi="Times New Roman" w:eastAsia="宋体" w:cs="Times New Roman"/>
          <w:b/>
          <w:bCs/>
          <w:spacing w:val="2"/>
          <w:sz w:val="21"/>
          <w:szCs w:val="21"/>
          <w:highlight w:val="none"/>
        </w:rPr>
      </w:pP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输配系统及末端设备</w:t>
      </w:r>
    </w:p>
    <w:p>
      <w:pPr>
        <w:spacing w:before="64" w:line="256" w:lineRule="auto"/>
        <w:ind w:left="8" w:hanging="1"/>
        <w:rPr>
          <w:rFonts w:hint="default" w:ascii="Times New Roman" w:hAnsi="Times New Roman" w:eastAsia="宋体" w:cs="Times New Roman"/>
          <w:color w:val="auto"/>
          <w:spacing w:val="-7"/>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5. 3. 2    </w:t>
      </w:r>
      <w:r>
        <w:rPr>
          <w:rFonts w:hint="default" w:ascii="Times New Roman" w:hAnsi="Times New Roman" w:eastAsia="宋体" w:cs="Times New Roman"/>
          <w:spacing w:val="-1"/>
          <w:sz w:val="21"/>
          <w:szCs w:val="21"/>
        </w:rPr>
        <w:t>热水供暖系统和空调水系统的布置及</w:t>
      </w:r>
      <w:r>
        <w:rPr>
          <w:rFonts w:hint="default" w:ascii="Times New Roman" w:hAnsi="Times New Roman" w:eastAsia="宋体" w:cs="Times New Roman"/>
          <w:spacing w:val="-2"/>
          <w:sz w:val="21"/>
          <w:szCs w:val="21"/>
        </w:rPr>
        <w:t>管径的选择，应减少并</w:t>
      </w:r>
      <w:r>
        <w:rPr>
          <w:rFonts w:hint="default" w:ascii="Times New Roman" w:hAnsi="Times New Roman" w:eastAsia="宋体" w:cs="Times New Roman"/>
          <w:spacing w:val="2"/>
          <w:sz w:val="21"/>
          <w:szCs w:val="21"/>
        </w:rPr>
        <w:t>联环路之间压力损失的相对差额。当设计工况下并联环</w:t>
      </w:r>
      <w:r>
        <w:rPr>
          <w:rFonts w:hint="default" w:ascii="Times New Roman" w:hAnsi="Times New Roman" w:eastAsia="宋体" w:cs="Times New Roman"/>
          <w:spacing w:val="1"/>
          <w:sz w:val="21"/>
          <w:szCs w:val="21"/>
        </w:rPr>
        <w:t>路之间压力</w:t>
      </w:r>
      <w:r>
        <w:rPr>
          <w:rFonts w:hint="default" w:ascii="Times New Roman" w:hAnsi="Times New Roman" w:eastAsia="宋体" w:cs="Times New Roman"/>
          <w:spacing w:val="-2"/>
          <w:sz w:val="21"/>
          <w:szCs w:val="21"/>
        </w:rPr>
        <w:t>损失的相对差额超过</w:t>
      </w:r>
      <w:r>
        <w:rPr>
          <w:rFonts w:hint="default" w:ascii="Times New Roman" w:hAnsi="Times New Roman" w:eastAsia="宋体" w:cs="Times New Roman"/>
          <w:spacing w:val="-11"/>
          <w:sz w:val="21"/>
          <w:szCs w:val="21"/>
        </w:rPr>
        <w:t xml:space="preserve"> </w:t>
      </w:r>
      <w:r>
        <w:rPr>
          <w:rFonts w:hint="default" w:ascii="Times New Roman" w:hAnsi="Times New Roman" w:eastAsia="Times New Roman" w:cs="Times New Roman"/>
          <w:spacing w:val="-2"/>
          <w:sz w:val="21"/>
          <w:szCs w:val="21"/>
        </w:rPr>
        <w:t>15</w:t>
      </w:r>
      <w:r>
        <w:rPr>
          <w:rFonts w:hint="default" w:ascii="Times New Roman" w:hAnsi="Times New Roman" w:eastAsia="宋体" w:cs="Times New Roman"/>
          <w:spacing w:val="-2"/>
          <w:sz w:val="21"/>
          <w:szCs w:val="21"/>
        </w:rPr>
        <w:t>％时，应采取水力平衡措施。</w:t>
      </w:r>
    </w:p>
    <w:p>
      <w:pPr>
        <w:spacing w:before="68" w:line="256" w:lineRule="auto"/>
        <w:ind w:right="72"/>
        <w:rPr>
          <w:rFonts w:hint="default" w:ascii="Times New Roman" w:hAnsi="Times New Roman" w:eastAsia="宋体" w:cs="Times New Roman"/>
          <w:color w:val="auto"/>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5. 3. 5    </w:t>
      </w:r>
      <w:r>
        <w:rPr>
          <w:rFonts w:hint="default" w:ascii="Times New Roman" w:hAnsi="Times New Roman" w:eastAsia="宋体" w:cs="Times New Roman"/>
          <w:color w:val="auto"/>
          <w:spacing w:val="-1"/>
          <w:sz w:val="21"/>
          <w:szCs w:val="21"/>
        </w:rPr>
        <w:t>除空调冷水系统和空调热水系统的设</w:t>
      </w:r>
      <w:r>
        <w:rPr>
          <w:rFonts w:hint="default" w:ascii="Times New Roman" w:hAnsi="Times New Roman" w:eastAsia="宋体" w:cs="Times New Roman"/>
          <w:color w:val="auto"/>
          <w:spacing w:val="-2"/>
          <w:sz w:val="21"/>
          <w:szCs w:val="21"/>
        </w:rPr>
        <w:t>计流量、管网阻力特性</w:t>
      </w:r>
      <w:r>
        <w:rPr>
          <w:rFonts w:hint="default" w:ascii="Times New Roman" w:hAnsi="Times New Roman" w:eastAsia="宋体" w:cs="Times New Roman"/>
          <w:color w:val="auto"/>
          <w:spacing w:val="2"/>
          <w:sz w:val="21"/>
          <w:szCs w:val="21"/>
        </w:rPr>
        <w:t>及水泵工作特性相近的情况外，两管制空调水系统应分</w:t>
      </w:r>
      <w:r>
        <w:rPr>
          <w:rFonts w:hint="default" w:ascii="Times New Roman" w:hAnsi="Times New Roman" w:eastAsia="宋体" w:cs="Times New Roman"/>
          <w:color w:val="auto"/>
          <w:spacing w:val="1"/>
          <w:sz w:val="21"/>
          <w:szCs w:val="21"/>
        </w:rPr>
        <w:t>别设置冷水</w:t>
      </w:r>
      <w:r>
        <w:rPr>
          <w:rFonts w:hint="default" w:ascii="Times New Roman" w:hAnsi="Times New Roman" w:eastAsia="宋体" w:cs="Times New Roman"/>
          <w:color w:val="auto"/>
          <w:spacing w:val="-3"/>
          <w:sz w:val="21"/>
          <w:szCs w:val="21"/>
        </w:rPr>
        <w:t>和热水循环泵。</w:t>
      </w:r>
    </w:p>
    <w:p>
      <w:pPr>
        <w:spacing w:before="61" w:line="247" w:lineRule="auto"/>
        <w:ind w:left="6" w:right="72" w:hanging="6"/>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5. 3. 8    </w:t>
      </w:r>
      <w:r>
        <w:rPr>
          <w:rFonts w:hint="default" w:ascii="Times New Roman" w:hAnsi="Times New Roman" w:eastAsia="宋体" w:cs="Times New Roman"/>
          <w:color w:val="auto"/>
          <w:spacing w:val="-1"/>
          <w:sz w:val="21"/>
          <w:szCs w:val="21"/>
        </w:rPr>
        <w:t>超低能耗公共建筑必须设置热回收新</w:t>
      </w:r>
      <w:r>
        <w:rPr>
          <w:rFonts w:hint="default" w:ascii="Times New Roman" w:hAnsi="Times New Roman" w:eastAsia="宋体" w:cs="Times New Roman"/>
          <w:color w:val="auto"/>
          <w:spacing w:val="-2"/>
          <w:sz w:val="21"/>
          <w:szCs w:val="21"/>
        </w:rPr>
        <w:t>风系统。热回收新风系</w:t>
      </w:r>
      <w:r>
        <w:rPr>
          <w:rFonts w:hint="default" w:ascii="Times New Roman" w:hAnsi="Times New Roman" w:eastAsia="宋体" w:cs="Times New Roman"/>
          <w:color w:val="auto"/>
          <w:spacing w:val="-1"/>
          <w:sz w:val="21"/>
          <w:szCs w:val="21"/>
        </w:rPr>
        <w:t>统设计应考虑全年运行合理性及可靠性。</w:t>
      </w:r>
    </w:p>
    <w:p>
      <w:pPr>
        <w:spacing w:before="62" w:line="247" w:lineRule="auto"/>
        <w:ind w:left="1" w:right="75" w:hanging="1"/>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5.</w:t>
      </w:r>
      <w:r>
        <w:rPr>
          <w:rFonts w:hint="default" w:ascii="Times New Roman" w:hAnsi="Times New Roman" w:eastAsia="Times New Roman" w:cs="Times New Roman"/>
          <w:b/>
          <w:bCs/>
          <w:spacing w:val="30"/>
          <w:w w:val="101"/>
          <w:sz w:val="21"/>
          <w:szCs w:val="21"/>
        </w:rPr>
        <w:t xml:space="preserve"> </w:t>
      </w:r>
      <w:r>
        <w:rPr>
          <w:rFonts w:hint="default" w:ascii="Times New Roman" w:hAnsi="Times New Roman" w:eastAsia="Times New Roman" w:cs="Times New Roman"/>
          <w:b/>
          <w:bCs/>
          <w:sz w:val="21"/>
          <w:szCs w:val="21"/>
        </w:rPr>
        <w:t>3.</w:t>
      </w:r>
      <w:r>
        <w:rPr>
          <w:rFonts w:hint="default" w:ascii="Times New Roman" w:hAnsi="Times New Roman" w:eastAsia="Times New Roman" w:cs="Times New Roman"/>
          <w:b/>
          <w:bCs/>
          <w:spacing w:val="40"/>
          <w:w w:val="101"/>
          <w:sz w:val="21"/>
          <w:szCs w:val="21"/>
        </w:rPr>
        <w:t xml:space="preserve"> </w:t>
      </w:r>
      <w:r>
        <w:rPr>
          <w:rFonts w:hint="default" w:ascii="Times New Roman" w:hAnsi="Times New Roman" w:eastAsia="Times New Roman" w:cs="Times New Roman"/>
          <w:b/>
          <w:bCs/>
          <w:sz w:val="21"/>
          <w:szCs w:val="21"/>
        </w:rPr>
        <w:t xml:space="preserve">10    </w:t>
      </w:r>
      <w:r>
        <w:rPr>
          <w:rFonts w:hint="default" w:ascii="Times New Roman" w:hAnsi="Times New Roman" w:eastAsia="宋体" w:cs="Times New Roman"/>
          <w:sz w:val="21"/>
          <w:szCs w:val="21"/>
        </w:rPr>
        <w:t>热回收新风装置类型应</w:t>
      </w:r>
      <w:r>
        <w:rPr>
          <w:rFonts w:hint="default" w:ascii="Times New Roman" w:hAnsi="Times New Roman" w:eastAsia="宋体" w:cs="Times New Roman"/>
          <w:spacing w:val="-1"/>
          <w:sz w:val="21"/>
          <w:szCs w:val="21"/>
        </w:rPr>
        <w:t>结合其节能效果和经济性综合考虑</w:t>
      </w:r>
      <w:r>
        <w:rPr>
          <w:rFonts w:hint="default" w:ascii="Times New Roman" w:hAnsi="Times New Roman" w:eastAsia="宋体" w:cs="Times New Roman"/>
          <w:spacing w:val="-2"/>
          <w:sz w:val="21"/>
          <w:szCs w:val="21"/>
        </w:rPr>
        <w:t>确定，热回收新风装置换热性能应符合下列规定：</w:t>
      </w:r>
    </w:p>
    <w:p>
      <w:pPr>
        <w:spacing w:before="61" w:line="221" w:lineRule="auto"/>
        <w:ind w:left="429"/>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1  </w:t>
      </w:r>
      <w:r>
        <w:rPr>
          <w:rFonts w:hint="default" w:ascii="Times New Roman" w:hAnsi="Times New Roman" w:eastAsia="宋体" w:cs="Times New Roman"/>
          <w:spacing w:val="-1"/>
          <w:sz w:val="21"/>
          <w:szCs w:val="21"/>
        </w:rPr>
        <w:t>显热型名义显热交换效率不应低于</w:t>
      </w:r>
      <w:r>
        <w:rPr>
          <w:rFonts w:hint="default" w:ascii="Times New Roman" w:hAnsi="Times New Roman" w:eastAsia="宋体" w:cs="Times New Roman"/>
          <w:spacing w:val="-40"/>
          <w:sz w:val="21"/>
          <w:szCs w:val="21"/>
        </w:rPr>
        <w:t xml:space="preserve"> </w:t>
      </w:r>
      <w:r>
        <w:rPr>
          <w:rFonts w:hint="default" w:ascii="Times New Roman" w:hAnsi="Times New Roman" w:eastAsia="Times New Roman" w:cs="Times New Roman"/>
          <w:spacing w:val="-1"/>
          <w:sz w:val="21"/>
          <w:szCs w:val="21"/>
        </w:rPr>
        <w:t>75%</w:t>
      </w:r>
      <w:r>
        <w:rPr>
          <w:rFonts w:hint="default" w:ascii="Times New Roman" w:hAnsi="Times New Roman" w:eastAsia="宋体" w:cs="Times New Roman"/>
          <w:spacing w:val="-1"/>
          <w:sz w:val="21"/>
          <w:szCs w:val="21"/>
        </w:rPr>
        <w:t>；</w:t>
      </w:r>
    </w:p>
    <w:p>
      <w:pPr>
        <w:spacing w:before="61" w:line="247" w:lineRule="auto"/>
        <w:ind w:left="210" w:leftChars="100" w:right="72" w:firstLine="201" w:firstLineChars="97"/>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spacing w:val="-1"/>
          <w:sz w:val="21"/>
          <w:szCs w:val="21"/>
        </w:rPr>
        <w:t xml:space="preserve">2  </w:t>
      </w:r>
      <w:r>
        <w:rPr>
          <w:rFonts w:hint="default" w:ascii="Times New Roman" w:hAnsi="Times New Roman" w:eastAsia="宋体" w:cs="Times New Roman"/>
          <w:spacing w:val="-1"/>
          <w:sz w:val="21"/>
          <w:szCs w:val="21"/>
        </w:rPr>
        <w:t>全热型名义全热交换效率不应低于</w:t>
      </w:r>
      <w:r>
        <w:rPr>
          <w:rFonts w:hint="default" w:ascii="Times New Roman" w:hAnsi="Times New Roman" w:eastAsia="宋体" w:cs="Times New Roman"/>
          <w:spacing w:val="-31"/>
          <w:sz w:val="21"/>
          <w:szCs w:val="21"/>
        </w:rPr>
        <w:t xml:space="preserve"> </w:t>
      </w:r>
      <w:r>
        <w:rPr>
          <w:rFonts w:hint="default" w:ascii="Times New Roman" w:hAnsi="Times New Roman" w:eastAsia="Times New Roman" w:cs="Times New Roman"/>
          <w:spacing w:val="-1"/>
          <w:sz w:val="21"/>
          <w:szCs w:val="21"/>
        </w:rPr>
        <w:t>70%</w:t>
      </w:r>
      <w:r>
        <w:rPr>
          <w:rFonts w:hint="default" w:ascii="Times New Roman" w:hAnsi="Times New Roman" w:eastAsia="宋体" w:cs="Times New Roman"/>
          <w:spacing w:val="-1"/>
          <w:sz w:val="21"/>
          <w:szCs w:val="21"/>
        </w:rPr>
        <w:t>。</w:t>
      </w:r>
    </w:p>
    <w:p>
      <w:pPr>
        <w:spacing w:before="61" w:line="221" w:lineRule="auto"/>
        <w:rPr>
          <w:rFonts w:hint="default" w:ascii="Times New Roman" w:hAnsi="Times New Roman" w:eastAsia="宋体" w:cs="Times New Roman"/>
          <w:color w:val="auto"/>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5</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2"/>
          <w:sz w:val="21"/>
          <w:szCs w:val="21"/>
        </w:rPr>
        <w:t>5. 3.</w:t>
      </w:r>
      <w:r>
        <w:rPr>
          <w:rFonts w:hint="default" w:ascii="Times New Roman" w:hAnsi="Times New Roman" w:eastAsia="Times New Roman" w:cs="Times New Roman"/>
          <w:b/>
          <w:bCs/>
          <w:color w:val="auto"/>
          <w:spacing w:val="15"/>
          <w:sz w:val="21"/>
          <w:szCs w:val="21"/>
        </w:rPr>
        <w:t xml:space="preserve"> </w:t>
      </w:r>
      <w:r>
        <w:rPr>
          <w:rFonts w:hint="default" w:ascii="Times New Roman" w:hAnsi="Times New Roman" w:eastAsia="Times New Roman" w:cs="Times New Roman"/>
          <w:b/>
          <w:bCs/>
          <w:color w:val="auto"/>
          <w:spacing w:val="-2"/>
          <w:sz w:val="21"/>
          <w:szCs w:val="21"/>
        </w:rPr>
        <w:t xml:space="preserve">11  </w:t>
      </w:r>
      <w:r>
        <w:rPr>
          <w:rFonts w:hint="default" w:ascii="Times New Roman" w:hAnsi="Times New Roman" w:eastAsia="宋体" w:cs="Times New Roman"/>
          <w:color w:val="auto"/>
          <w:spacing w:val="-2"/>
          <w:sz w:val="21"/>
          <w:szCs w:val="21"/>
        </w:rPr>
        <w:t>热回收新风系统设计应满足下列要</w:t>
      </w:r>
      <w:r>
        <w:rPr>
          <w:rFonts w:hint="default" w:ascii="Times New Roman" w:hAnsi="Times New Roman" w:eastAsia="宋体" w:cs="Times New Roman"/>
          <w:color w:val="auto"/>
          <w:spacing w:val="-3"/>
          <w:sz w:val="21"/>
          <w:szCs w:val="21"/>
        </w:rPr>
        <w:t>求：</w:t>
      </w:r>
    </w:p>
    <w:p>
      <w:pPr>
        <w:spacing w:before="60" w:line="221" w:lineRule="auto"/>
        <w:ind w:left="429"/>
        <w:rPr>
          <w:rFonts w:hint="default" w:ascii="Times New Roman" w:hAnsi="Times New Roman" w:eastAsia="宋体" w:cs="Times New Roman"/>
          <w:color w:val="auto"/>
          <w:sz w:val="21"/>
          <w:szCs w:val="21"/>
        </w:rPr>
      </w:pPr>
      <w:r>
        <w:rPr>
          <w:rFonts w:hint="default" w:ascii="Times New Roman" w:hAnsi="Times New Roman" w:eastAsia="Times New Roman" w:cs="Times New Roman"/>
          <w:b/>
          <w:bCs/>
          <w:color w:val="auto"/>
          <w:spacing w:val="-1"/>
          <w:sz w:val="21"/>
          <w:szCs w:val="21"/>
        </w:rPr>
        <w:t xml:space="preserve">1    </w:t>
      </w:r>
      <w:r>
        <w:rPr>
          <w:rFonts w:hint="default" w:ascii="Times New Roman" w:hAnsi="Times New Roman" w:eastAsia="宋体" w:cs="Times New Roman"/>
          <w:color w:val="auto"/>
          <w:spacing w:val="-1"/>
          <w:sz w:val="21"/>
          <w:szCs w:val="21"/>
        </w:rPr>
        <w:t>送风系统应设置密闭性能好的电动风阀；</w:t>
      </w:r>
    </w:p>
    <w:p>
      <w:pPr>
        <w:spacing w:before="61" w:line="248" w:lineRule="auto"/>
        <w:ind w:left="1" w:right="74" w:firstLine="416"/>
        <w:rPr>
          <w:rFonts w:hint="default" w:ascii="Times New Roman" w:hAnsi="Times New Roman" w:eastAsia="宋体" w:cs="Times New Roman"/>
          <w:color w:val="auto"/>
          <w:sz w:val="21"/>
          <w:szCs w:val="21"/>
        </w:rPr>
      </w:pPr>
      <w:r>
        <w:rPr>
          <w:rFonts w:hint="eastAsia" w:ascii="Times New Roman" w:hAnsi="Times New Roman" w:eastAsia="SimSun" w:cs="Times New Roman"/>
          <w:b/>
          <w:bCs/>
          <w:color w:val="auto"/>
          <w:spacing w:val="-2"/>
          <w:sz w:val="21"/>
          <w:szCs w:val="21"/>
          <w:lang w:val="en-US" w:eastAsia="zh-CN"/>
        </w:rPr>
        <w:t>2</w:t>
      </w:r>
      <w:r>
        <w:rPr>
          <w:rFonts w:hint="default" w:ascii="Times New Roman" w:hAnsi="Times New Roman" w:eastAsia="Times New Roman" w:cs="Times New Roman"/>
          <w:b/>
          <w:bCs/>
          <w:color w:val="auto"/>
          <w:spacing w:val="-2"/>
          <w:sz w:val="21"/>
          <w:szCs w:val="21"/>
        </w:rPr>
        <w:t xml:space="preserve">    </w:t>
      </w:r>
      <w:r>
        <w:rPr>
          <w:rFonts w:hint="default" w:ascii="Times New Roman" w:hAnsi="Times New Roman" w:eastAsia="宋体" w:cs="Times New Roman"/>
          <w:color w:val="auto"/>
          <w:spacing w:val="-2"/>
          <w:sz w:val="21"/>
          <w:szCs w:val="21"/>
        </w:rPr>
        <w:t>应进行热回收新风装置冬季防结露校核计算；应有防热回收</w:t>
      </w:r>
      <w:r>
        <w:rPr>
          <w:rFonts w:hint="default" w:ascii="Times New Roman" w:hAnsi="Times New Roman" w:eastAsia="宋体" w:cs="Times New Roman"/>
          <w:color w:val="auto"/>
          <w:spacing w:val="-1"/>
          <w:sz w:val="21"/>
          <w:szCs w:val="21"/>
        </w:rPr>
        <w:t>新风系统结露或结霜的措施；应具备防冻保护功能；</w:t>
      </w:r>
    </w:p>
    <w:p>
      <w:pPr>
        <w:spacing w:before="60" w:line="257" w:lineRule="auto"/>
        <w:ind w:left="1" w:right="75" w:firstLine="418"/>
        <w:rPr>
          <w:rFonts w:hint="default" w:ascii="Times New Roman" w:hAnsi="Times New Roman" w:eastAsia="宋体" w:cs="Times New Roman"/>
          <w:color w:val="auto"/>
          <w:sz w:val="21"/>
          <w:szCs w:val="21"/>
        </w:rPr>
      </w:pPr>
      <w:r>
        <w:rPr>
          <w:rFonts w:hint="eastAsia" w:ascii="Times New Roman" w:hAnsi="Times New Roman" w:eastAsia="SimSun" w:cs="Times New Roman"/>
          <w:b/>
          <w:bCs/>
          <w:color w:val="auto"/>
          <w:spacing w:val="-2"/>
          <w:sz w:val="21"/>
          <w:szCs w:val="21"/>
          <w:lang w:val="en-US" w:eastAsia="zh-CN"/>
        </w:rPr>
        <w:t>3</w:t>
      </w:r>
      <w:r>
        <w:rPr>
          <w:rFonts w:hint="default" w:ascii="Times New Roman" w:hAnsi="Times New Roman" w:eastAsia="Times New Roman" w:cs="Times New Roman"/>
          <w:b/>
          <w:bCs/>
          <w:color w:val="auto"/>
          <w:spacing w:val="-2"/>
          <w:sz w:val="21"/>
          <w:szCs w:val="21"/>
        </w:rPr>
        <w:t xml:space="preserve">    </w:t>
      </w:r>
      <w:r>
        <w:rPr>
          <w:rFonts w:hint="default" w:ascii="Times New Roman" w:hAnsi="Times New Roman" w:eastAsia="宋体" w:cs="Times New Roman"/>
          <w:color w:val="auto"/>
          <w:spacing w:val="-2"/>
          <w:sz w:val="21"/>
          <w:szCs w:val="21"/>
        </w:rPr>
        <w:t>热回收新风装置与室外风口之间的管道应做保温。且坡向室</w:t>
      </w:r>
      <w:r>
        <w:rPr>
          <w:rFonts w:hint="default" w:ascii="Times New Roman" w:hAnsi="Times New Roman" w:eastAsia="宋体" w:cs="Times New Roman"/>
          <w:color w:val="auto"/>
          <w:spacing w:val="-3"/>
          <w:sz w:val="21"/>
          <w:szCs w:val="21"/>
        </w:rPr>
        <w:t>内，坡度不应小于</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Times New Roman" w:cs="Times New Roman"/>
          <w:color w:val="auto"/>
          <w:spacing w:val="-3"/>
          <w:sz w:val="21"/>
          <w:szCs w:val="21"/>
        </w:rPr>
        <w:t>1%</w:t>
      </w:r>
      <w:r>
        <w:rPr>
          <w:rFonts w:hint="default" w:ascii="Times New Roman" w:hAnsi="Times New Roman" w:eastAsia="宋体" w:cs="Times New Roman"/>
          <w:color w:val="auto"/>
          <w:spacing w:val="-3"/>
          <w:sz w:val="21"/>
          <w:szCs w:val="21"/>
        </w:rPr>
        <w:t>。穿过具有气密性要求的外墙时应作</w:t>
      </w:r>
      <w:r>
        <w:rPr>
          <w:rFonts w:hint="default" w:ascii="Times New Roman" w:hAnsi="Times New Roman" w:eastAsia="宋体" w:cs="Times New Roman"/>
          <w:color w:val="auto"/>
          <w:spacing w:val="-4"/>
          <w:sz w:val="21"/>
          <w:szCs w:val="21"/>
        </w:rPr>
        <w:t>保温及气</w:t>
      </w:r>
      <w:r>
        <w:rPr>
          <w:rFonts w:hint="default" w:ascii="Times New Roman" w:hAnsi="Times New Roman" w:eastAsia="宋体" w:cs="Times New Roman"/>
          <w:color w:val="auto"/>
          <w:spacing w:val="-5"/>
          <w:sz w:val="21"/>
          <w:szCs w:val="21"/>
        </w:rPr>
        <w:t>密性处理。</w:t>
      </w:r>
    </w:p>
    <w:p>
      <w:pPr>
        <w:spacing w:before="61" w:line="247" w:lineRule="auto"/>
        <w:ind w:left="4" w:hanging="4"/>
        <w:rPr>
          <w:rFonts w:hint="default" w:ascii="Times New Roman" w:hAnsi="Times New Roman" w:eastAsia="宋体" w:cs="Times New Roman"/>
          <w:color w:val="auto"/>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3. 6</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2"/>
          <w:sz w:val="21"/>
          <w:szCs w:val="21"/>
        </w:rPr>
        <w:t>5.</w:t>
      </w:r>
      <w:r>
        <w:rPr>
          <w:rFonts w:hint="default" w:ascii="Times New Roman" w:hAnsi="Times New Roman" w:eastAsia="Times New Roman" w:cs="Times New Roman"/>
          <w:b/>
          <w:bCs/>
          <w:color w:val="auto"/>
          <w:spacing w:val="38"/>
          <w:w w:val="101"/>
          <w:sz w:val="21"/>
          <w:szCs w:val="21"/>
        </w:rPr>
        <w:t xml:space="preserve"> </w:t>
      </w:r>
      <w:r>
        <w:rPr>
          <w:rFonts w:hint="default" w:ascii="Times New Roman" w:hAnsi="Times New Roman" w:eastAsia="Times New Roman" w:cs="Times New Roman"/>
          <w:b/>
          <w:bCs/>
          <w:color w:val="auto"/>
          <w:spacing w:val="-2"/>
          <w:sz w:val="21"/>
          <w:szCs w:val="21"/>
        </w:rPr>
        <w:t>3.</w:t>
      </w:r>
      <w:r>
        <w:rPr>
          <w:rFonts w:hint="default" w:ascii="Times New Roman" w:hAnsi="Times New Roman" w:eastAsia="Times New Roman" w:cs="Times New Roman"/>
          <w:b/>
          <w:bCs/>
          <w:color w:val="auto"/>
          <w:spacing w:val="40"/>
          <w:w w:val="101"/>
          <w:sz w:val="21"/>
          <w:szCs w:val="21"/>
        </w:rPr>
        <w:t xml:space="preserve"> </w:t>
      </w:r>
      <w:r>
        <w:rPr>
          <w:rFonts w:hint="default" w:ascii="Times New Roman" w:hAnsi="Times New Roman" w:eastAsia="Times New Roman" w:cs="Times New Roman"/>
          <w:b/>
          <w:bCs/>
          <w:color w:val="auto"/>
          <w:spacing w:val="-2"/>
          <w:sz w:val="21"/>
          <w:szCs w:val="21"/>
        </w:rPr>
        <w:t xml:space="preserve">17    </w:t>
      </w:r>
      <w:r>
        <w:rPr>
          <w:rFonts w:hint="default" w:ascii="Times New Roman" w:hAnsi="Times New Roman" w:eastAsia="宋体" w:cs="Times New Roman"/>
          <w:color w:val="auto"/>
          <w:spacing w:val="-2"/>
          <w:sz w:val="21"/>
          <w:szCs w:val="21"/>
        </w:rPr>
        <w:t>风机盘管加新风空调系统的新风应直接送入各空气调节区，</w:t>
      </w:r>
      <w:r>
        <w:rPr>
          <w:rFonts w:hint="default" w:ascii="Times New Roman" w:hAnsi="Times New Roman" w:eastAsia="宋体" w:cs="Times New Roman"/>
          <w:color w:val="auto"/>
          <w:spacing w:val="-1"/>
          <w:sz w:val="21"/>
          <w:szCs w:val="21"/>
        </w:rPr>
        <w:t>不应经过风机盘管机组后再送出。</w:t>
      </w:r>
    </w:p>
    <w:p>
      <w:pPr>
        <w:spacing w:before="62" w:line="265" w:lineRule="auto"/>
        <w:ind w:left="2" w:hanging="2"/>
        <w:jc w:val="both"/>
        <w:rPr>
          <w:rFonts w:hint="default" w:ascii="Times New Roman" w:hAnsi="Times New Roman" w:eastAsia="宋体" w:cs="Times New Roman"/>
          <w:color w:val="auto"/>
          <w:spacing w:val="-3"/>
          <w:sz w:val="21"/>
          <w:szCs w:val="21"/>
          <w:lang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7</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z w:val="21"/>
          <w:szCs w:val="21"/>
        </w:rPr>
        <w:t>5.</w:t>
      </w:r>
      <w:r>
        <w:rPr>
          <w:rFonts w:hint="default" w:ascii="Times New Roman" w:hAnsi="Times New Roman" w:eastAsia="Times New Roman" w:cs="Times New Roman"/>
          <w:b/>
          <w:bCs/>
          <w:color w:val="auto"/>
          <w:spacing w:val="30"/>
          <w:w w:val="101"/>
          <w:sz w:val="21"/>
          <w:szCs w:val="21"/>
        </w:rPr>
        <w:t xml:space="preserve"> </w:t>
      </w:r>
      <w:r>
        <w:rPr>
          <w:rFonts w:hint="default" w:ascii="Times New Roman" w:hAnsi="Times New Roman" w:eastAsia="Times New Roman" w:cs="Times New Roman"/>
          <w:b/>
          <w:bCs/>
          <w:color w:val="auto"/>
          <w:sz w:val="21"/>
          <w:szCs w:val="21"/>
        </w:rPr>
        <w:t>3.</w:t>
      </w:r>
      <w:r>
        <w:rPr>
          <w:rFonts w:hint="default" w:ascii="Times New Roman" w:hAnsi="Times New Roman" w:eastAsia="Times New Roman" w:cs="Times New Roman"/>
          <w:b/>
          <w:bCs/>
          <w:color w:val="auto"/>
          <w:spacing w:val="40"/>
          <w:w w:val="101"/>
          <w:sz w:val="21"/>
          <w:szCs w:val="21"/>
        </w:rPr>
        <w:t xml:space="preserve"> </w:t>
      </w:r>
      <w:r>
        <w:rPr>
          <w:rFonts w:hint="default" w:ascii="Times New Roman" w:hAnsi="Times New Roman" w:eastAsia="Times New Roman" w:cs="Times New Roman"/>
          <w:b/>
          <w:bCs/>
          <w:color w:val="auto"/>
          <w:sz w:val="21"/>
          <w:szCs w:val="21"/>
        </w:rPr>
        <w:t xml:space="preserve">18    </w:t>
      </w:r>
      <w:r>
        <w:rPr>
          <w:rFonts w:hint="default" w:ascii="Times New Roman" w:hAnsi="Times New Roman" w:eastAsia="宋体" w:cs="Times New Roman"/>
          <w:color w:val="auto"/>
          <w:sz w:val="21"/>
          <w:szCs w:val="21"/>
        </w:rPr>
        <w:t>新风系统应设置低阻高</w:t>
      </w:r>
      <w:r>
        <w:rPr>
          <w:rFonts w:hint="default" w:ascii="Times New Roman" w:hAnsi="Times New Roman" w:eastAsia="宋体" w:cs="Times New Roman"/>
          <w:color w:val="auto"/>
          <w:spacing w:val="-1"/>
          <w:sz w:val="21"/>
          <w:szCs w:val="21"/>
        </w:rPr>
        <w:t>效空气过滤器</w:t>
      </w:r>
      <w:r>
        <w:rPr>
          <w:rFonts w:hint="default" w:ascii="Times New Roman" w:hAnsi="Times New Roman" w:eastAsia="宋体" w:cs="Times New Roman"/>
          <w:color w:val="auto"/>
          <w:spacing w:val="-1"/>
          <w:sz w:val="21"/>
          <w:szCs w:val="21"/>
          <w:lang w:eastAsia="zh-CN"/>
        </w:rPr>
        <w:t>。</w:t>
      </w:r>
    </w:p>
    <w:p>
      <w:pPr>
        <w:spacing w:before="61" w:line="248" w:lineRule="auto"/>
        <w:ind w:left="12" w:right="58" w:hanging="5"/>
        <w:rPr>
          <w:rFonts w:hint="default" w:ascii="Times New Roman" w:hAnsi="Times New Roman" w:eastAsia="宋体" w:cs="Times New Roman"/>
          <w:color w:val="auto"/>
          <w:spacing w:val="-3"/>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8</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z w:val="21"/>
          <w:szCs w:val="21"/>
        </w:rPr>
        <w:t>5.</w:t>
      </w:r>
      <w:r>
        <w:rPr>
          <w:rFonts w:hint="default" w:ascii="Times New Roman" w:hAnsi="Times New Roman" w:eastAsia="Times New Roman" w:cs="Times New Roman"/>
          <w:b/>
          <w:bCs/>
          <w:color w:val="auto"/>
          <w:spacing w:val="30"/>
          <w:w w:val="101"/>
          <w:sz w:val="21"/>
          <w:szCs w:val="21"/>
        </w:rPr>
        <w:t xml:space="preserve"> </w:t>
      </w:r>
      <w:r>
        <w:rPr>
          <w:rFonts w:hint="default" w:ascii="Times New Roman" w:hAnsi="Times New Roman" w:eastAsia="Times New Roman" w:cs="Times New Roman"/>
          <w:b/>
          <w:bCs/>
          <w:color w:val="auto"/>
          <w:sz w:val="21"/>
          <w:szCs w:val="21"/>
        </w:rPr>
        <w:t>3.</w:t>
      </w:r>
      <w:r>
        <w:rPr>
          <w:rFonts w:hint="default" w:ascii="Times New Roman" w:hAnsi="Times New Roman" w:eastAsia="Times New Roman" w:cs="Times New Roman"/>
          <w:b/>
          <w:bCs/>
          <w:color w:val="auto"/>
          <w:spacing w:val="40"/>
          <w:w w:val="101"/>
          <w:sz w:val="21"/>
          <w:szCs w:val="21"/>
        </w:rPr>
        <w:t xml:space="preserve"> </w:t>
      </w:r>
      <w:r>
        <w:rPr>
          <w:rFonts w:hint="default" w:ascii="Times New Roman" w:hAnsi="Times New Roman" w:eastAsia="Times New Roman" w:cs="Times New Roman"/>
          <w:b/>
          <w:bCs/>
          <w:color w:val="auto"/>
          <w:sz w:val="21"/>
          <w:szCs w:val="21"/>
        </w:rPr>
        <w:t xml:space="preserve">19    </w:t>
      </w:r>
      <w:r>
        <w:rPr>
          <w:rFonts w:hint="default" w:ascii="Times New Roman" w:hAnsi="Times New Roman" w:eastAsia="宋体" w:cs="Times New Roman"/>
          <w:color w:val="auto"/>
          <w:sz w:val="21"/>
          <w:szCs w:val="21"/>
        </w:rPr>
        <w:t>空气调节系统不应利用</w:t>
      </w:r>
      <w:r>
        <w:rPr>
          <w:rFonts w:hint="default" w:ascii="Times New Roman" w:hAnsi="Times New Roman" w:eastAsia="宋体" w:cs="Times New Roman"/>
          <w:color w:val="auto"/>
          <w:spacing w:val="-1"/>
          <w:sz w:val="21"/>
          <w:szCs w:val="21"/>
        </w:rPr>
        <w:t>土建风道作为送风道和输送冷、热</w:t>
      </w:r>
      <w:r>
        <w:rPr>
          <w:rFonts w:hint="default" w:ascii="Times New Roman" w:hAnsi="Times New Roman" w:eastAsia="宋体" w:cs="Times New Roman"/>
          <w:color w:val="auto"/>
          <w:spacing w:val="-3"/>
          <w:sz w:val="21"/>
          <w:szCs w:val="21"/>
        </w:rPr>
        <w:t>处理后的新风风道。</w:t>
      </w:r>
    </w:p>
    <w:p>
      <w:pPr>
        <w:spacing w:before="61" w:line="248" w:lineRule="auto"/>
        <w:ind w:left="12" w:right="58" w:hanging="5"/>
        <w:rPr>
          <w:rFonts w:hint="default" w:ascii="Times New Roman" w:hAnsi="Times New Roman" w:eastAsia="宋体" w:cs="Times New Roman"/>
          <w:b/>
          <w:bCs/>
          <w:color w:val="auto"/>
          <w:sz w:val="21"/>
          <w:szCs w:val="21"/>
          <w:lang w:val="en-US"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9</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color w:val="auto"/>
          <w:sz w:val="21"/>
          <w:szCs w:val="21"/>
        </w:rPr>
        <w:t>5. 3. 20.</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color w:val="auto"/>
          <w:sz w:val="21"/>
          <w:szCs w:val="21"/>
        </w:rPr>
        <w:t>空气调节冷却水系统设计应符合下列</w:t>
      </w:r>
      <w:r>
        <w:rPr>
          <w:rFonts w:hint="default" w:ascii="Times New Roman" w:hAnsi="Times New Roman" w:eastAsia="宋体" w:cs="Times New Roman"/>
          <w:color w:val="auto"/>
          <w:spacing w:val="-1"/>
          <w:sz w:val="21"/>
          <w:szCs w:val="21"/>
        </w:rPr>
        <w:t>规定</w:t>
      </w:r>
      <w:r>
        <w:rPr>
          <w:rFonts w:hint="default" w:ascii="Times New Roman" w:hAnsi="Times New Roman" w:eastAsia="宋体" w:cs="Times New Roman"/>
          <w:color w:val="auto"/>
          <w:spacing w:val="-1"/>
          <w:sz w:val="21"/>
          <w:szCs w:val="21"/>
          <w:lang w:eastAsia="zh-CN"/>
        </w:rPr>
        <w:t>：</w:t>
      </w:r>
    </w:p>
    <w:p>
      <w:pPr>
        <w:spacing w:before="61" w:line="221" w:lineRule="auto"/>
        <w:ind w:left="425"/>
        <w:rPr>
          <w:rFonts w:hint="default" w:ascii="Times New Roman" w:hAnsi="Times New Roman" w:eastAsia="宋体" w:cs="Times New Roman"/>
          <w:color w:val="auto"/>
          <w:sz w:val="21"/>
          <w:szCs w:val="21"/>
        </w:rPr>
      </w:pPr>
      <w:r>
        <w:rPr>
          <w:rFonts w:hint="eastAsia" w:ascii="Times New Roman" w:hAnsi="Times New Roman" w:eastAsia="SimSu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color w:val="auto"/>
          <w:spacing w:val="-1"/>
          <w:sz w:val="21"/>
          <w:szCs w:val="21"/>
        </w:rPr>
        <w:t>冷却塔补水总管上应设置水流量计量装</w:t>
      </w:r>
      <w:r>
        <w:rPr>
          <w:rFonts w:hint="default" w:ascii="Times New Roman" w:hAnsi="Times New Roman" w:eastAsia="宋体" w:cs="Times New Roman"/>
          <w:color w:val="auto"/>
          <w:spacing w:val="-2"/>
          <w:sz w:val="21"/>
          <w:szCs w:val="21"/>
        </w:rPr>
        <w:t>置；</w:t>
      </w:r>
    </w:p>
    <w:p>
      <w:pPr>
        <w:spacing w:before="62" w:line="247" w:lineRule="auto"/>
        <w:ind w:left="10" w:right="57" w:firstLine="416"/>
        <w:rPr>
          <w:rFonts w:hint="default" w:ascii="Times New Roman" w:hAnsi="Times New Roman" w:eastAsia="宋体" w:cs="Times New Roman"/>
          <w:color w:val="auto"/>
          <w:sz w:val="21"/>
          <w:szCs w:val="21"/>
        </w:rPr>
      </w:pPr>
      <w:r>
        <w:rPr>
          <w:rFonts w:hint="eastAsia" w:ascii="Times New Roman" w:hAnsi="Times New Roman" w:eastAsia="SimSun" w:cs="Times New Roman"/>
          <w:b/>
          <w:bCs/>
          <w:color w:val="auto"/>
          <w:spacing w:val="-2"/>
          <w:sz w:val="21"/>
          <w:szCs w:val="21"/>
          <w:lang w:val="en-US" w:eastAsia="zh-CN"/>
        </w:rPr>
        <w:t>2</w:t>
      </w:r>
      <w:r>
        <w:rPr>
          <w:rFonts w:hint="default" w:ascii="Times New Roman" w:hAnsi="Times New Roman" w:eastAsia="Times New Roman" w:cs="Times New Roman"/>
          <w:b/>
          <w:bCs/>
          <w:color w:val="auto"/>
          <w:spacing w:val="-2"/>
          <w:sz w:val="21"/>
          <w:szCs w:val="21"/>
        </w:rPr>
        <w:t xml:space="preserve">    </w:t>
      </w:r>
      <w:r>
        <w:rPr>
          <w:rFonts w:hint="default" w:ascii="Times New Roman" w:hAnsi="Times New Roman" w:eastAsia="宋体" w:cs="Times New Roman"/>
          <w:color w:val="auto"/>
          <w:spacing w:val="-2"/>
          <w:sz w:val="21"/>
          <w:szCs w:val="21"/>
        </w:rPr>
        <w:t>当在室内设置冷却水集水箱时，冷却塔布水器与集水箱设计水位之间的高差不应超过</w:t>
      </w:r>
      <w:r>
        <w:rPr>
          <w:rFonts w:hint="default" w:ascii="Times New Roman" w:hAnsi="Times New Roman" w:eastAsia="宋体" w:cs="Times New Roman"/>
          <w:color w:val="auto"/>
          <w:spacing w:val="-36"/>
          <w:sz w:val="21"/>
          <w:szCs w:val="21"/>
        </w:rPr>
        <w:t xml:space="preserve"> </w:t>
      </w:r>
      <w:r>
        <w:rPr>
          <w:rFonts w:hint="default" w:ascii="Times New Roman" w:hAnsi="Times New Roman" w:eastAsia="Times New Roman" w:cs="Times New Roman"/>
          <w:color w:val="auto"/>
          <w:spacing w:val="-2"/>
          <w:sz w:val="21"/>
          <w:szCs w:val="21"/>
        </w:rPr>
        <w:t>8m</w:t>
      </w:r>
      <w:r>
        <w:rPr>
          <w:rFonts w:hint="default" w:ascii="Times New Roman" w:hAnsi="Times New Roman" w:eastAsia="宋体" w:cs="Times New Roman"/>
          <w:color w:val="auto"/>
          <w:spacing w:val="-2"/>
          <w:sz w:val="21"/>
          <w:szCs w:val="21"/>
        </w:rPr>
        <w:t>。</w:t>
      </w:r>
    </w:p>
    <w:p>
      <w:pPr>
        <w:spacing w:before="69" w:line="242" w:lineRule="auto"/>
        <w:ind w:left="9" w:right="70" w:hanging="2"/>
        <w:rPr>
          <w:rFonts w:hint="default" w:ascii="Times New Roman" w:hAnsi="Times New Roman" w:eastAsia="Times New Roman" w:cs="Times New Roman"/>
          <w:b/>
          <w:bCs/>
          <w:color w:val="auto"/>
          <w:spacing w:val="-1"/>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3</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sz w:val="21"/>
          <w:szCs w:val="21"/>
        </w:rPr>
        <w:t xml:space="preserve"> </w:t>
      </w:r>
      <w:r>
        <w:rPr>
          <w:rFonts w:hint="default" w:ascii="Times New Roman" w:hAnsi="Times New Roman" w:eastAsia="宋体" w:cs="Times New Roman"/>
          <w:b/>
          <w:bCs/>
          <w:color w:val="auto"/>
          <w:spacing w:val="-1"/>
          <w:sz w:val="21"/>
          <w:szCs w:val="21"/>
          <w:lang w:val="en-US" w:eastAsia="zh-CN"/>
        </w:rPr>
        <w:t>10</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eastAsia="zh-CN"/>
        </w:rPr>
        <w:t>【</w:t>
      </w:r>
      <w:r>
        <w:rPr>
          <w:rFonts w:hint="default" w:ascii="Times New Roman" w:hAnsi="Times New Roman" w:eastAsia="宋体"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8.</w:t>
      </w:r>
      <w:r>
        <w:rPr>
          <w:rFonts w:hint="default" w:ascii="Times New Roman" w:hAnsi="Times New Roman" w:eastAsia="Times New Roman" w:cs="Times New Roman"/>
          <w:b/>
          <w:bCs/>
          <w:spacing w:val="36"/>
          <w:w w:val="101"/>
          <w:sz w:val="21"/>
          <w:szCs w:val="21"/>
        </w:rPr>
        <w:t xml:space="preserve"> </w:t>
      </w:r>
      <w:r>
        <w:rPr>
          <w:rFonts w:hint="default" w:ascii="Times New Roman" w:hAnsi="Times New Roman" w:eastAsia="Times New Roman" w:cs="Times New Roman"/>
          <w:b/>
          <w:bCs/>
          <w:spacing w:val="-1"/>
          <w:sz w:val="21"/>
          <w:szCs w:val="21"/>
        </w:rPr>
        <w:t>3.</w:t>
      </w:r>
      <w:r>
        <w:rPr>
          <w:rFonts w:hint="default" w:ascii="Times New Roman" w:hAnsi="Times New Roman" w:eastAsia="Times New Roman" w:cs="Times New Roman"/>
          <w:b/>
          <w:bCs/>
          <w:spacing w:val="34"/>
          <w:w w:val="101"/>
          <w:sz w:val="21"/>
          <w:szCs w:val="21"/>
        </w:rPr>
        <w:t xml:space="preserve"> </w:t>
      </w:r>
      <w:r>
        <w:rPr>
          <w:rFonts w:hint="default" w:ascii="Times New Roman" w:hAnsi="Times New Roman" w:eastAsia="Times New Roman" w:cs="Times New Roman"/>
          <w:b/>
          <w:bCs/>
          <w:spacing w:val="-1"/>
          <w:sz w:val="21"/>
          <w:szCs w:val="21"/>
        </w:rPr>
        <w:t xml:space="preserve">6    </w:t>
      </w:r>
      <w:r>
        <w:rPr>
          <w:rFonts w:hint="default" w:ascii="Times New Roman" w:hAnsi="Times New Roman" w:eastAsia="宋体" w:cs="Times New Roman"/>
          <w:spacing w:val="-1"/>
          <w:sz w:val="21"/>
          <w:szCs w:val="21"/>
        </w:rPr>
        <w:t>当采用空气源热泵作为供暖热源时，机组性能系数</w:t>
      </w:r>
      <w:r>
        <w:rPr>
          <w:rFonts w:hint="default" w:ascii="Times New Roman" w:hAnsi="Times New Roman" w:eastAsia="宋体" w:cs="Times New Roman"/>
          <w:spacing w:val="-37"/>
          <w:sz w:val="21"/>
          <w:szCs w:val="21"/>
        </w:rPr>
        <w:t xml:space="preserve"> </w:t>
      </w:r>
      <w:r>
        <w:rPr>
          <w:rFonts w:hint="default" w:ascii="Times New Roman" w:hAnsi="Times New Roman" w:eastAsia="Times New Roman" w:cs="Times New Roman"/>
          <w:spacing w:val="-1"/>
          <w:sz w:val="21"/>
          <w:szCs w:val="21"/>
        </w:rPr>
        <w:t>COP</w:t>
      </w:r>
      <w:r>
        <w:rPr>
          <w:rFonts w:hint="default" w:ascii="Times New Roman" w:hAnsi="Times New Roman" w:eastAsia="Times New Roman" w:cs="Times New Roman"/>
          <w:spacing w:val="19"/>
          <w:sz w:val="21"/>
          <w:szCs w:val="21"/>
        </w:rPr>
        <w:t xml:space="preserve"> </w:t>
      </w:r>
      <w:r>
        <w:rPr>
          <w:rFonts w:hint="default" w:ascii="Times New Roman" w:hAnsi="Times New Roman" w:eastAsia="宋体" w:cs="Times New Roman"/>
          <w:spacing w:val="-1"/>
          <w:sz w:val="21"/>
          <w:szCs w:val="21"/>
        </w:rPr>
        <w:t>应</w:t>
      </w:r>
      <w:r>
        <w:rPr>
          <w:rFonts w:hint="default" w:ascii="Times New Roman" w:hAnsi="Times New Roman" w:eastAsia="宋体" w:cs="Times New Roman"/>
          <w:spacing w:val="-4"/>
          <w:sz w:val="21"/>
          <w:szCs w:val="21"/>
        </w:rPr>
        <w:t>符合表</w:t>
      </w:r>
      <w:r>
        <w:rPr>
          <w:rFonts w:hint="default" w:ascii="Times New Roman" w:hAnsi="Times New Roman" w:eastAsia="宋体" w:cs="Times New Roman"/>
          <w:spacing w:val="-39"/>
          <w:sz w:val="21"/>
          <w:szCs w:val="21"/>
        </w:rPr>
        <w:t xml:space="preserve"> </w:t>
      </w:r>
      <w:r>
        <w:rPr>
          <w:rFonts w:hint="default" w:ascii="Times New Roman" w:hAnsi="Times New Roman" w:eastAsia="Times New Roman" w:cs="Times New Roman"/>
          <w:spacing w:val="-4"/>
          <w:sz w:val="21"/>
          <w:szCs w:val="21"/>
        </w:rPr>
        <w:t>8.3.6</w:t>
      </w:r>
      <w:r>
        <w:rPr>
          <w:rFonts w:hint="default" w:ascii="Times New Roman" w:hAnsi="Times New Roman" w:eastAsia="Times New Roman" w:cs="Times New Roman"/>
          <w:spacing w:val="13"/>
          <w:sz w:val="21"/>
          <w:szCs w:val="21"/>
        </w:rPr>
        <w:t xml:space="preserve">  </w:t>
      </w:r>
      <w:r>
        <w:rPr>
          <w:rFonts w:hint="default" w:ascii="Times New Roman" w:hAnsi="Times New Roman" w:eastAsia="宋体" w:cs="Times New Roman"/>
          <w:spacing w:val="-4"/>
          <w:sz w:val="21"/>
          <w:szCs w:val="21"/>
        </w:rPr>
        <w:t>的规定。</w:t>
      </w:r>
    </w:p>
    <w:p>
      <w:pPr>
        <w:spacing w:before="91" w:line="220" w:lineRule="auto"/>
        <w:ind w:left="1327" w:firstLine="413" w:firstLineChars="200"/>
        <w:outlineLvl w:val="0"/>
        <w:rPr>
          <w:rFonts w:hint="default" w:ascii="Times New Roman" w:hAnsi="Times New Roman" w:eastAsia="Times New Roman" w:cs="Times New Roman"/>
          <w:b/>
          <w:bCs/>
          <w:color w:val="auto"/>
          <w:spacing w:val="-1"/>
          <w:sz w:val="21"/>
          <w:szCs w:val="21"/>
        </w:rPr>
      </w:pP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室内环境及用能系统监控</w:t>
      </w:r>
    </w:p>
    <w:p>
      <w:pPr>
        <w:numPr>
          <w:ilvl w:val="0"/>
          <w:numId w:val="0"/>
        </w:numPr>
        <w:kinsoku w:val="0"/>
        <w:autoSpaceDE w:val="0"/>
        <w:autoSpaceDN w:val="0"/>
        <w:adjustRightInd w:val="0"/>
        <w:snapToGrid w:val="0"/>
        <w:spacing w:before="61" w:line="247" w:lineRule="auto"/>
        <w:jc w:val="left"/>
        <w:textAlignment w:val="baseline"/>
        <w:rPr>
          <w:rFonts w:hint="default" w:ascii="Times New Roman" w:hAnsi="Times New Roman" w:eastAsia="宋体" w:cs="Times New Roman"/>
          <w:spacing w:val="-2"/>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9. 2. 1    </w:t>
      </w:r>
      <w:r>
        <w:rPr>
          <w:rFonts w:hint="default" w:ascii="Times New Roman" w:hAnsi="Times New Roman" w:eastAsia="宋体" w:cs="Times New Roman"/>
          <w:spacing w:val="-1"/>
          <w:sz w:val="21"/>
          <w:szCs w:val="21"/>
        </w:rPr>
        <w:t>集中供暖通风与空气调节系统，应进行</w:t>
      </w:r>
      <w:r>
        <w:rPr>
          <w:rFonts w:hint="default" w:ascii="Times New Roman" w:hAnsi="Times New Roman" w:eastAsia="宋体" w:cs="Times New Roman"/>
          <w:spacing w:val="-2"/>
          <w:sz w:val="21"/>
          <w:szCs w:val="21"/>
        </w:rPr>
        <w:t>监测与控制。</w:t>
      </w:r>
    </w:p>
    <w:p>
      <w:pPr>
        <w:spacing w:before="63" w:line="247" w:lineRule="auto"/>
        <w:ind w:left="1" w:right="2" w:hanging="1"/>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9. 2. 2    </w:t>
      </w:r>
      <w:r>
        <w:rPr>
          <w:rFonts w:hint="default" w:ascii="Times New Roman" w:hAnsi="Times New Roman" w:eastAsia="宋体" w:cs="Times New Roman"/>
          <w:spacing w:val="-1"/>
          <w:sz w:val="21"/>
          <w:szCs w:val="21"/>
        </w:rPr>
        <w:t>集中供热公共建筑的热源、热力</w:t>
      </w:r>
      <w:r>
        <w:rPr>
          <w:rFonts w:hint="default" w:ascii="Times New Roman" w:hAnsi="Times New Roman" w:eastAsia="宋体" w:cs="Times New Roman"/>
          <w:spacing w:val="-2"/>
          <w:sz w:val="21"/>
          <w:szCs w:val="21"/>
        </w:rPr>
        <w:t>站和制冷机房应进行能量计</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量。能量计量应包括下列内容：</w:t>
      </w:r>
    </w:p>
    <w:p>
      <w:pPr>
        <w:spacing w:before="60" w:line="221" w:lineRule="auto"/>
        <w:ind w:left="429"/>
        <w:rPr>
          <w:rFonts w:hint="default" w:ascii="Times New Roman" w:hAnsi="Times New Roman" w:eastAsia="宋体" w:cs="Times New Roman"/>
          <w:sz w:val="21"/>
          <w:szCs w:val="21"/>
        </w:rPr>
      </w:pPr>
      <w:r>
        <w:rPr>
          <w:rFonts w:hint="default" w:ascii="Times New Roman" w:hAnsi="Times New Roman" w:eastAsia="Times New Roman" w:cs="Times New Roman"/>
          <w:b/>
          <w:bCs/>
          <w:spacing w:val="-6"/>
          <w:sz w:val="21"/>
          <w:szCs w:val="21"/>
        </w:rPr>
        <w:t>1</w:t>
      </w:r>
      <w:r>
        <w:rPr>
          <w:rFonts w:hint="default" w:ascii="Times New Roman" w:hAnsi="Times New Roman" w:eastAsia="Times New Roman" w:cs="Times New Roman"/>
          <w:b/>
          <w:bCs/>
          <w:spacing w:val="2"/>
          <w:sz w:val="21"/>
          <w:szCs w:val="21"/>
        </w:rPr>
        <w:t xml:space="preserve">    </w:t>
      </w:r>
      <w:r>
        <w:rPr>
          <w:rFonts w:hint="default" w:ascii="Times New Roman" w:hAnsi="Times New Roman" w:eastAsia="宋体" w:cs="Times New Roman"/>
          <w:spacing w:val="-6"/>
          <w:sz w:val="21"/>
          <w:szCs w:val="21"/>
        </w:rPr>
        <w:t>燃料的消耗量；</w:t>
      </w:r>
    </w:p>
    <w:p>
      <w:pPr>
        <w:spacing w:before="61" w:line="220" w:lineRule="auto"/>
        <w:ind w:left="420"/>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2    </w:t>
      </w:r>
      <w:r>
        <w:rPr>
          <w:rFonts w:hint="default" w:ascii="Times New Roman" w:hAnsi="Times New Roman" w:eastAsia="宋体" w:cs="Times New Roman"/>
          <w:spacing w:val="-1"/>
          <w:sz w:val="21"/>
          <w:szCs w:val="21"/>
        </w:rPr>
        <w:t>供热量；</w:t>
      </w:r>
    </w:p>
    <w:p>
      <w:pPr>
        <w:spacing w:before="62" w:line="220" w:lineRule="auto"/>
        <w:ind w:left="419"/>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3    </w:t>
      </w:r>
      <w:r>
        <w:rPr>
          <w:rFonts w:hint="default" w:ascii="Times New Roman" w:hAnsi="Times New Roman" w:eastAsia="宋体" w:cs="Times New Roman"/>
          <w:spacing w:val="-1"/>
          <w:sz w:val="21"/>
          <w:szCs w:val="21"/>
        </w:rPr>
        <w:t>供冷量；</w:t>
      </w:r>
    </w:p>
    <w:p>
      <w:pPr>
        <w:spacing w:before="62" w:line="221" w:lineRule="auto"/>
        <w:ind w:left="421"/>
        <w:rPr>
          <w:rFonts w:hint="default" w:ascii="Times New Roman" w:hAnsi="Times New Roman" w:eastAsia="宋体" w:cs="Times New Roman"/>
          <w:spacing w:val="-1"/>
          <w:sz w:val="21"/>
          <w:szCs w:val="21"/>
          <w:lang w:eastAsia="zh-CN"/>
        </w:rPr>
      </w:pPr>
      <w:r>
        <w:rPr>
          <w:rFonts w:hint="default" w:ascii="Times New Roman" w:hAnsi="Times New Roman" w:eastAsia="Times New Roman" w:cs="Times New Roman"/>
          <w:b/>
          <w:bCs/>
          <w:spacing w:val="-1"/>
          <w:sz w:val="21"/>
          <w:szCs w:val="21"/>
        </w:rPr>
        <w:t xml:space="preserve">4    </w:t>
      </w:r>
      <w:r>
        <w:rPr>
          <w:rFonts w:hint="default" w:ascii="Times New Roman" w:hAnsi="Times New Roman" w:eastAsia="宋体" w:cs="Times New Roman"/>
          <w:spacing w:val="-1"/>
          <w:sz w:val="21"/>
          <w:szCs w:val="21"/>
        </w:rPr>
        <w:t>补水量</w:t>
      </w:r>
      <w:r>
        <w:rPr>
          <w:rFonts w:hint="default" w:ascii="Times New Roman" w:hAnsi="Times New Roman" w:eastAsia="宋体" w:cs="Times New Roman"/>
          <w:spacing w:val="-1"/>
          <w:sz w:val="21"/>
          <w:szCs w:val="21"/>
          <w:lang w:eastAsia="zh-CN"/>
        </w:rPr>
        <w:t>。</w:t>
      </w:r>
    </w:p>
    <w:p>
      <w:pPr>
        <w:spacing w:before="62" w:line="221" w:lineRule="auto"/>
        <w:rPr>
          <w:rFonts w:hint="default" w:ascii="Times New Roman" w:hAnsi="Times New Roman" w:eastAsia="宋体" w:cs="Times New Roman"/>
          <w:spacing w:val="-1"/>
          <w:sz w:val="21"/>
          <w:szCs w:val="21"/>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9. 2.</w:t>
      </w:r>
      <w:r>
        <w:rPr>
          <w:rFonts w:hint="default" w:ascii="Times New Roman" w:hAnsi="Times New Roman" w:eastAsia="Times New Roman" w:cs="Times New Roman"/>
          <w:b/>
          <w:bCs/>
          <w:spacing w:val="-10"/>
          <w:sz w:val="21"/>
          <w:szCs w:val="21"/>
        </w:rPr>
        <w:t xml:space="preserve"> </w:t>
      </w:r>
      <w:r>
        <w:rPr>
          <w:rFonts w:hint="default" w:ascii="Times New Roman" w:hAnsi="Times New Roman" w:eastAsia="Times New Roman" w:cs="Times New Roman"/>
          <w:b/>
          <w:bCs/>
          <w:spacing w:val="-1"/>
          <w:sz w:val="21"/>
          <w:szCs w:val="21"/>
        </w:rPr>
        <w:t xml:space="preserve">3    </w:t>
      </w:r>
      <w:r>
        <w:rPr>
          <w:rFonts w:hint="default" w:ascii="Times New Roman" w:hAnsi="Times New Roman" w:eastAsia="宋体" w:cs="Times New Roman"/>
          <w:spacing w:val="-1"/>
          <w:sz w:val="21"/>
          <w:szCs w:val="21"/>
        </w:rPr>
        <w:t>冷热源应设置供热量、供冷量自动控制装置。</w:t>
      </w:r>
    </w:p>
    <w:p>
      <w:pPr>
        <w:spacing w:line="248" w:lineRule="auto"/>
        <w:rPr>
          <w:rFonts w:hint="default" w:ascii="Times New Roman" w:hAnsi="Times New Roman" w:eastAsia="宋体" w:cs="Times New Roman"/>
          <w:sz w:val="21"/>
          <w:szCs w:val="21"/>
          <w:lang w:val="en-US"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 xml:space="preserve">9. 2. 8  </w:t>
      </w:r>
      <w:r>
        <w:rPr>
          <w:rFonts w:hint="default" w:ascii="Times New Roman" w:hAnsi="Times New Roman" w:eastAsia="宋体" w:cs="Times New Roman"/>
          <w:sz w:val="21"/>
          <w:szCs w:val="21"/>
        </w:rPr>
        <w:t>热回收新风机组的运行控制应符合</w:t>
      </w:r>
      <w:r>
        <w:rPr>
          <w:rFonts w:hint="default" w:ascii="Times New Roman" w:hAnsi="Times New Roman" w:eastAsia="宋体" w:cs="Times New Roman"/>
          <w:sz w:val="21"/>
          <w:szCs w:val="21"/>
          <w:lang w:val="en-US" w:eastAsia="zh-CN"/>
        </w:rPr>
        <w:t>下列规定：</w:t>
      </w:r>
    </w:p>
    <w:p>
      <w:pPr>
        <w:spacing w:before="46" w:line="247" w:lineRule="auto"/>
        <w:ind w:right="9" w:firstLine="486"/>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1    </w:t>
      </w:r>
      <w:r>
        <w:rPr>
          <w:rFonts w:hint="default" w:ascii="Times New Roman" w:hAnsi="Times New Roman" w:eastAsia="宋体" w:cs="Times New Roman"/>
          <w:spacing w:val="-1"/>
          <w:sz w:val="21"/>
          <w:szCs w:val="21"/>
        </w:rPr>
        <w:t xml:space="preserve">应能够根据室内 </w:t>
      </w:r>
      <w:r>
        <w:rPr>
          <w:rFonts w:hint="default" w:ascii="Times New Roman" w:hAnsi="Times New Roman" w:eastAsia="Times New Roman" w:cs="Times New Roman"/>
          <w:spacing w:val="-1"/>
          <w:sz w:val="21"/>
          <w:szCs w:val="21"/>
        </w:rPr>
        <w:t>CO</w:t>
      </w:r>
      <w:r>
        <w:rPr>
          <w:rFonts w:hint="default" w:ascii="Times New Roman" w:hAnsi="Times New Roman" w:eastAsia="Times New Roman" w:cs="Times New Roman"/>
          <w:spacing w:val="-1"/>
          <w:position w:val="-1"/>
          <w:sz w:val="13"/>
          <w:szCs w:val="13"/>
        </w:rPr>
        <w:t xml:space="preserve">2  </w:t>
      </w:r>
      <w:r>
        <w:rPr>
          <w:rFonts w:hint="default" w:ascii="Times New Roman" w:hAnsi="Times New Roman" w:eastAsia="宋体" w:cs="Times New Roman"/>
          <w:spacing w:val="-1"/>
          <w:sz w:val="21"/>
          <w:szCs w:val="21"/>
        </w:rPr>
        <w:t>浓度变化，实现相应设备的启停、风</w:t>
      </w:r>
      <w:r>
        <w:rPr>
          <w:rFonts w:hint="default" w:ascii="Times New Roman" w:hAnsi="Times New Roman" w:eastAsia="宋体" w:cs="Times New Roman"/>
          <w:spacing w:val="14"/>
          <w:sz w:val="21"/>
          <w:szCs w:val="21"/>
        </w:rPr>
        <w:t xml:space="preserve"> </w:t>
      </w:r>
      <w:r>
        <w:rPr>
          <w:rFonts w:hint="default" w:ascii="Times New Roman" w:hAnsi="Times New Roman" w:eastAsia="宋体" w:cs="Times New Roman"/>
          <w:spacing w:val="-1"/>
          <w:sz w:val="21"/>
          <w:szCs w:val="21"/>
        </w:rPr>
        <w:t>机转速及新风阀开度调节；</w:t>
      </w:r>
    </w:p>
    <w:p>
      <w:pPr>
        <w:spacing w:before="62" w:line="221" w:lineRule="auto"/>
        <w:ind w:left="478"/>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2    </w:t>
      </w:r>
      <w:r>
        <w:rPr>
          <w:rFonts w:hint="default" w:ascii="Times New Roman" w:hAnsi="Times New Roman" w:eastAsia="宋体" w:cs="Times New Roman"/>
          <w:spacing w:val="-1"/>
          <w:sz w:val="21"/>
          <w:szCs w:val="21"/>
        </w:rPr>
        <w:t>应能自动调节送风温度；</w:t>
      </w:r>
    </w:p>
    <w:p>
      <w:pPr>
        <w:spacing w:before="59" w:line="248" w:lineRule="auto"/>
        <w:ind w:left="5" w:right="2" w:firstLine="471"/>
        <w:rPr>
          <w:rFonts w:hint="default" w:ascii="Times New Roman" w:hAnsi="Times New Roman" w:eastAsia="宋体" w:cs="Times New Roman"/>
          <w:sz w:val="21"/>
          <w:szCs w:val="21"/>
        </w:rPr>
      </w:pPr>
      <w:r>
        <w:rPr>
          <w:rFonts w:hint="default" w:ascii="Times New Roman" w:hAnsi="Times New Roman" w:eastAsia="Times New Roman" w:cs="Times New Roman"/>
          <w:b/>
          <w:bCs/>
          <w:spacing w:val="-3"/>
          <w:sz w:val="21"/>
          <w:szCs w:val="21"/>
        </w:rPr>
        <w:t xml:space="preserve">3    </w:t>
      </w:r>
      <w:r>
        <w:rPr>
          <w:rFonts w:hint="default" w:ascii="Times New Roman" w:hAnsi="Times New Roman" w:eastAsia="宋体" w:cs="Times New Roman"/>
          <w:spacing w:val="-3"/>
          <w:sz w:val="21"/>
          <w:szCs w:val="21"/>
        </w:rPr>
        <w:t>热回收新风装置应具备防冻保护</w:t>
      </w:r>
      <w:r>
        <w:rPr>
          <w:rFonts w:hint="default" w:ascii="Times New Roman" w:hAnsi="Times New Roman" w:eastAsia="宋体" w:cs="Times New Roman"/>
          <w:spacing w:val="-4"/>
          <w:sz w:val="21"/>
          <w:szCs w:val="21"/>
        </w:rPr>
        <w:t>功能，防冻保护应能够根据</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室外温度实现自动启停；</w:t>
      </w:r>
    </w:p>
    <w:p>
      <w:pPr>
        <w:spacing w:before="60" w:line="221" w:lineRule="auto"/>
        <w:ind w:left="478"/>
        <w:rPr>
          <w:rFonts w:hint="default" w:ascii="Times New Roman" w:hAnsi="Times New Roman" w:eastAsia="宋体" w:cs="Times New Roman"/>
          <w:sz w:val="21"/>
          <w:szCs w:val="21"/>
        </w:rPr>
      </w:pPr>
      <w:r>
        <w:rPr>
          <w:rFonts w:hint="default" w:ascii="Times New Roman" w:hAnsi="Times New Roman" w:eastAsia="Times New Roman" w:cs="Times New Roman"/>
          <w:b/>
          <w:bCs/>
          <w:sz w:val="21"/>
          <w:szCs w:val="21"/>
        </w:rPr>
        <w:t xml:space="preserve">4    </w:t>
      </w:r>
      <w:r>
        <w:rPr>
          <w:rFonts w:hint="default" w:ascii="Times New Roman" w:hAnsi="Times New Roman" w:eastAsia="宋体" w:cs="Times New Roman"/>
          <w:sz w:val="21"/>
          <w:szCs w:val="21"/>
        </w:rPr>
        <w:t>热回收新风系统应具有过滤器堵塞自动提示</w:t>
      </w:r>
      <w:r>
        <w:rPr>
          <w:rFonts w:hint="default" w:ascii="Times New Roman" w:hAnsi="Times New Roman" w:eastAsia="宋体" w:cs="Times New Roman"/>
          <w:spacing w:val="-1"/>
          <w:sz w:val="21"/>
          <w:szCs w:val="21"/>
        </w:rPr>
        <w:t>功能；</w:t>
      </w:r>
    </w:p>
    <w:p>
      <w:pPr>
        <w:spacing w:before="61" w:line="221" w:lineRule="auto"/>
        <w:ind w:left="480"/>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5    </w:t>
      </w:r>
      <w:r>
        <w:rPr>
          <w:rFonts w:hint="default" w:ascii="Times New Roman" w:hAnsi="Times New Roman" w:eastAsia="宋体" w:cs="Times New Roman"/>
          <w:spacing w:val="-1"/>
          <w:sz w:val="21"/>
          <w:szCs w:val="21"/>
        </w:rPr>
        <w:t>应支持就地及远程控制；</w:t>
      </w:r>
    </w:p>
    <w:p>
      <w:pPr>
        <w:spacing w:before="62" w:line="261" w:lineRule="auto"/>
        <w:ind w:right="2" w:firstLine="480"/>
        <w:rPr>
          <w:rFonts w:hint="default" w:ascii="Times New Roman" w:hAnsi="Times New Roman" w:eastAsia="宋体" w:cs="Times New Roman"/>
          <w:sz w:val="21"/>
          <w:szCs w:val="21"/>
          <w:lang w:val="en-US" w:eastAsia="zh-CN"/>
        </w:rPr>
      </w:pPr>
      <w:r>
        <w:rPr>
          <w:rFonts w:hint="default" w:ascii="Times New Roman" w:hAnsi="Times New Roman" w:eastAsia="Times New Roman" w:cs="Times New Roman"/>
          <w:b/>
          <w:bCs/>
          <w:spacing w:val="-4"/>
          <w:sz w:val="21"/>
          <w:szCs w:val="21"/>
        </w:rPr>
        <w:t xml:space="preserve">6    </w:t>
      </w:r>
      <w:r>
        <w:rPr>
          <w:rFonts w:hint="default" w:ascii="Times New Roman" w:hAnsi="Times New Roman" w:eastAsia="宋体" w:cs="Times New Roman"/>
          <w:spacing w:val="-4"/>
          <w:sz w:val="21"/>
          <w:szCs w:val="21"/>
        </w:rPr>
        <w:t>有空调功能的热回收新风机组，空调主机应能够根据室内温</w:t>
      </w:r>
      <w:r>
        <w:rPr>
          <w:rFonts w:hint="default" w:ascii="Times New Roman" w:hAnsi="Times New Roman" w:eastAsia="宋体" w:cs="Times New Roman"/>
          <w:spacing w:val="14"/>
          <w:sz w:val="21"/>
          <w:szCs w:val="21"/>
        </w:rPr>
        <w:t xml:space="preserve"> </w:t>
      </w:r>
      <w:r>
        <w:rPr>
          <w:rFonts w:hint="default" w:ascii="Times New Roman" w:hAnsi="Times New Roman" w:eastAsia="宋体" w:cs="Times New Roman"/>
          <w:spacing w:val="2"/>
          <w:sz w:val="21"/>
          <w:szCs w:val="21"/>
        </w:rPr>
        <w:t>度实现自动启停；空调系统的电加热器应与送风机连锁</w:t>
      </w:r>
      <w:r>
        <w:rPr>
          <w:rFonts w:hint="default" w:ascii="Times New Roman" w:hAnsi="Times New Roman" w:eastAsia="宋体" w:cs="Times New Roman"/>
          <w:spacing w:val="1"/>
          <w:sz w:val="21"/>
          <w:szCs w:val="21"/>
        </w:rPr>
        <w:t>，并应设无</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风断电、超温断电保护装置，电加热器必须采取接地及</w:t>
      </w:r>
      <w:r>
        <w:rPr>
          <w:rFonts w:hint="default" w:ascii="Times New Roman" w:hAnsi="Times New Roman" w:eastAsia="宋体" w:cs="Times New Roman"/>
          <w:spacing w:val="1"/>
          <w:sz w:val="21"/>
          <w:szCs w:val="21"/>
        </w:rPr>
        <w:t>剩余电流保</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护措施。</w:t>
      </w:r>
    </w:p>
    <w:p>
      <w:pPr>
        <w:spacing w:line="248" w:lineRule="auto"/>
        <w:rPr>
          <w:rFonts w:hint="default" w:ascii="Times New Roman" w:hAnsi="Times New Roman" w:eastAsia="宋体" w:cs="Times New Roman"/>
          <w:spacing w:val="-1"/>
          <w:sz w:val="21"/>
          <w:szCs w:val="21"/>
          <w:lang w:val="en-US" w:eastAsia="zh-CN"/>
        </w:rPr>
      </w:pPr>
      <w:r>
        <w:rPr>
          <w:rFonts w:hint="default" w:ascii="Times New Roman" w:hAnsi="Times New Roman" w:eastAsia="Times New Roman" w:cs="Times New Roman"/>
          <w:b/>
          <w:bCs/>
          <w:color w:val="auto"/>
          <w:spacing w:val="-1"/>
          <w:sz w:val="21"/>
          <w:szCs w:val="21"/>
        </w:rPr>
        <w:t>4.</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5</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9. 2. 9    </w:t>
      </w:r>
      <w:r>
        <w:rPr>
          <w:rFonts w:hint="default" w:ascii="Times New Roman" w:hAnsi="Times New Roman" w:eastAsia="宋体" w:cs="Times New Roman"/>
          <w:spacing w:val="-1"/>
          <w:sz w:val="21"/>
          <w:szCs w:val="21"/>
        </w:rPr>
        <w:t>空调系统的运行控制应满足</w:t>
      </w:r>
      <w:r>
        <w:rPr>
          <w:rFonts w:hint="default" w:ascii="Times New Roman" w:hAnsi="Times New Roman" w:eastAsia="宋体" w:cs="Times New Roman"/>
          <w:spacing w:val="-1"/>
          <w:sz w:val="21"/>
          <w:szCs w:val="21"/>
          <w:lang w:val="en-US" w:eastAsia="zh-CN"/>
        </w:rPr>
        <w:t>下列要求：</w:t>
      </w:r>
    </w:p>
    <w:p>
      <w:pPr>
        <w:spacing w:before="61" w:line="220" w:lineRule="auto"/>
        <w:ind w:left="429"/>
        <w:rPr>
          <w:rFonts w:hint="default" w:ascii="Times New Roman" w:hAnsi="Times New Roman" w:eastAsia="宋体" w:cs="Times New Roman"/>
          <w:sz w:val="21"/>
          <w:szCs w:val="21"/>
        </w:rPr>
      </w:pPr>
      <w:bookmarkStart w:id="19" w:name="bookmark82"/>
      <w:bookmarkEnd w:id="19"/>
      <w:r>
        <w:rPr>
          <w:rFonts w:hint="default" w:ascii="Times New Roman" w:hAnsi="Times New Roman" w:eastAsia="Times New Roman" w:cs="Times New Roman"/>
          <w:b/>
          <w:bCs/>
          <w:spacing w:val="-1"/>
          <w:sz w:val="21"/>
          <w:szCs w:val="21"/>
        </w:rPr>
        <w:t xml:space="preserve">1    </w:t>
      </w:r>
      <w:r>
        <w:rPr>
          <w:rFonts w:hint="default" w:ascii="Times New Roman" w:hAnsi="Times New Roman" w:eastAsia="宋体" w:cs="Times New Roman"/>
          <w:spacing w:val="-1"/>
          <w:sz w:val="21"/>
          <w:szCs w:val="21"/>
        </w:rPr>
        <w:t>应能根据室内温度对空调机组的冷热量进行调节；</w:t>
      </w:r>
    </w:p>
    <w:p>
      <w:pPr>
        <w:spacing w:before="62" w:line="221" w:lineRule="auto"/>
        <w:ind w:left="420"/>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2    </w:t>
      </w:r>
      <w:r>
        <w:rPr>
          <w:rFonts w:hint="default" w:ascii="Times New Roman" w:hAnsi="Times New Roman" w:eastAsia="宋体" w:cs="Times New Roman"/>
          <w:spacing w:val="1"/>
          <w:sz w:val="21"/>
          <w:szCs w:val="21"/>
        </w:rPr>
        <w:t>应根据室内</w:t>
      </w:r>
      <w:r>
        <w:rPr>
          <w:rFonts w:hint="default" w:ascii="Times New Roman" w:hAnsi="Times New Roman" w:eastAsia="宋体" w:cs="Times New Roman"/>
          <w:spacing w:val="-37"/>
          <w:sz w:val="21"/>
          <w:szCs w:val="21"/>
        </w:rPr>
        <w:t xml:space="preserve"> </w:t>
      </w:r>
      <w:r>
        <w:rPr>
          <w:rFonts w:hint="default" w:ascii="Times New Roman" w:hAnsi="Times New Roman" w:eastAsia="Times New Roman" w:cs="Times New Roman"/>
          <w:sz w:val="21"/>
          <w:szCs w:val="21"/>
        </w:rPr>
        <w:t>CO</w:t>
      </w:r>
      <w:r>
        <w:rPr>
          <w:rFonts w:hint="default" w:ascii="Times New Roman" w:hAnsi="Times New Roman" w:eastAsia="Times New Roman" w:cs="Times New Roman"/>
          <w:spacing w:val="1"/>
          <w:position w:val="-1"/>
          <w:sz w:val="13"/>
          <w:szCs w:val="13"/>
        </w:rPr>
        <w:t>2</w:t>
      </w:r>
      <w:r>
        <w:rPr>
          <w:rFonts w:hint="default" w:ascii="Times New Roman" w:hAnsi="Times New Roman" w:eastAsia="Times New Roman" w:cs="Times New Roman"/>
          <w:spacing w:val="9"/>
          <w:w w:val="101"/>
          <w:position w:val="-1"/>
          <w:sz w:val="13"/>
          <w:szCs w:val="13"/>
        </w:rPr>
        <w:t xml:space="preserve"> </w:t>
      </w:r>
      <w:r>
        <w:rPr>
          <w:rFonts w:hint="default" w:ascii="Times New Roman" w:hAnsi="Times New Roman" w:eastAsia="宋体" w:cs="Times New Roman"/>
          <w:spacing w:val="1"/>
          <w:sz w:val="21"/>
          <w:szCs w:val="21"/>
        </w:rPr>
        <w:t>浓度变化，控制新风量;</w:t>
      </w:r>
    </w:p>
    <w:p>
      <w:pPr>
        <w:spacing w:before="61" w:line="220" w:lineRule="auto"/>
        <w:ind w:left="419"/>
        <w:rPr>
          <w:rFonts w:hint="default" w:ascii="Times New Roman" w:hAnsi="Times New Roman" w:eastAsia="宋体" w:cs="Times New Roman"/>
          <w:sz w:val="21"/>
          <w:szCs w:val="21"/>
        </w:rPr>
      </w:pPr>
      <w:r>
        <w:rPr>
          <w:rFonts w:hint="default" w:ascii="Times New Roman" w:hAnsi="Times New Roman" w:eastAsia="Times New Roman" w:cs="Times New Roman"/>
          <w:b/>
          <w:bCs/>
          <w:sz w:val="21"/>
          <w:szCs w:val="21"/>
        </w:rPr>
        <w:t xml:space="preserve">3    </w:t>
      </w:r>
      <w:r>
        <w:rPr>
          <w:rFonts w:hint="default" w:ascii="Times New Roman" w:hAnsi="Times New Roman" w:eastAsia="宋体" w:cs="Times New Roman"/>
          <w:sz w:val="21"/>
          <w:szCs w:val="21"/>
        </w:rPr>
        <w:t>应能进行风机、风阀和水阀的启停连锁控制；</w:t>
      </w:r>
    </w:p>
    <w:p>
      <w:pPr>
        <w:spacing w:before="61" w:line="221" w:lineRule="auto"/>
        <w:ind w:left="421"/>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 xml:space="preserve">4    </w:t>
      </w:r>
      <w:r>
        <w:rPr>
          <w:rFonts w:hint="default" w:ascii="Times New Roman" w:hAnsi="Times New Roman" w:eastAsia="宋体" w:cs="Times New Roman"/>
          <w:spacing w:val="-1"/>
          <w:sz w:val="21"/>
          <w:szCs w:val="21"/>
        </w:rPr>
        <w:t>应能按使用时间进行定时启停控制；</w:t>
      </w:r>
    </w:p>
    <w:p>
      <w:pPr>
        <w:spacing w:before="60" w:line="220" w:lineRule="auto"/>
        <w:ind w:left="429"/>
        <w:rPr>
          <w:rFonts w:hint="default" w:ascii="Times New Roman" w:hAnsi="Times New Roman" w:eastAsia="宋体" w:cs="Times New Roman"/>
          <w:sz w:val="21"/>
          <w:szCs w:val="21"/>
          <w:lang w:eastAsia="zh-CN"/>
        </w:rPr>
      </w:pPr>
      <w:r>
        <w:rPr>
          <w:rFonts w:hint="eastAsia" w:ascii="Times New Roman" w:hAnsi="Times New Roman" w:eastAsia="SimSun" w:cs="Times New Roman"/>
          <w:b/>
          <w:bCs/>
          <w:spacing w:val="-1"/>
          <w:sz w:val="21"/>
          <w:szCs w:val="21"/>
          <w:lang w:val="en-US" w:eastAsia="zh-CN"/>
        </w:rPr>
        <w:t>5</w:t>
      </w:r>
      <w:r>
        <w:rPr>
          <w:rFonts w:hint="default" w:ascii="Times New Roman" w:hAnsi="Times New Roman" w:eastAsia="Times New Roman" w:cs="Times New Roman"/>
          <w:b/>
          <w:bCs/>
          <w:spacing w:val="-1"/>
          <w:sz w:val="21"/>
          <w:szCs w:val="21"/>
        </w:rPr>
        <w:t xml:space="preserve">    </w:t>
      </w:r>
      <w:r>
        <w:rPr>
          <w:rFonts w:hint="default" w:ascii="Times New Roman" w:hAnsi="Times New Roman" w:eastAsia="宋体" w:cs="Times New Roman"/>
          <w:spacing w:val="-1"/>
          <w:sz w:val="21"/>
          <w:szCs w:val="21"/>
        </w:rPr>
        <w:t>地下车库应根据</w:t>
      </w:r>
      <w:r>
        <w:rPr>
          <w:rFonts w:hint="default" w:ascii="Times New Roman" w:hAnsi="Times New Roman" w:eastAsia="宋体" w:cs="Times New Roman"/>
          <w:spacing w:val="-35"/>
          <w:sz w:val="21"/>
          <w:szCs w:val="21"/>
        </w:rPr>
        <w:t xml:space="preserve"> </w:t>
      </w:r>
      <w:r>
        <w:rPr>
          <w:rFonts w:hint="default" w:ascii="Times New Roman" w:hAnsi="Times New Roman" w:eastAsia="Times New Roman" w:cs="Times New Roman"/>
          <w:spacing w:val="-1"/>
          <w:sz w:val="21"/>
          <w:szCs w:val="21"/>
        </w:rPr>
        <w:t xml:space="preserve">CO </w:t>
      </w:r>
      <w:r>
        <w:rPr>
          <w:rFonts w:hint="default" w:ascii="Times New Roman" w:hAnsi="Times New Roman" w:eastAsia="宋体" w:cs="Times New Roman"/>
          <w:spacing w:val="-1"/>
          <w:sz w:val="21"/>
          <w:szCs w:val="21"/>
        </w:rPr>
        <w:t>浓度自动控制排风机启停</w:t>
      </w:r>
      <w:r>
        <w:rPr>
          <w:rFonts w:hint="default" w:ascii="Times New Roman" w:hAnsi="Times New Roman" w:eastAsia="宋体" w:cs="Times New Roman"/>
          <w:spacing w:val="-1"/>
          <w:sz w:val="21"/>
          <w:szCs w:val="21"/>
          <w:lang w:eastAsia="zh-CN"/>
        </w:rPr>
        <w:t>。</w:t>
      </w: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rPr>
      </w:pPr>
    </w:p>
    <w:p>
      <w:pPr>
        <w:spacing w:before="91" w:line="220" w:lineRule="auto"/>
        <w:jc w:val="center"/>
        <w:outlineLvl w:val="0"/>
        <w:rPr>
          <w:rFonts w:hint="default" w:ascii="Times New Roman" w:hAnsi="Times New Roman" w:eastAsia="Times New Roman" w:cs="Times New Roman"/>
          <w:b/>
          <w:bCs/>
          <w:color w:val="auto"/>
          <w:spacing w:val="-7"/>
          <w:sz w:val="28"/>
          <w:szCs w:val="28"/>
          <w:lang w:val="en-US" w:eastAsia="zh-CN"/>
        </w:rPr>
      </w:pPr>
      <w:r>
        <w:rPr>
          <w:rFonts w:hint="default" w:ascii="Times New Roman" w:hAnsi="Times New Roman" w:eastAsia="Times New Roman" w:cs="Times New Roman"/>
          <w:b/>
          <w:bCs/>
          <w:color w:val="auto"/>
          <w:spacing w:val="-7"/>
          <w:sz w:val="28"/>
          <w:szCs w:val="28"/>
        </w:rPr>
        <w:t>5   给水排水</w:t>
      </w:r>
      <w:r>
        <w:rPr>
          <w:rFonts w:hint="default" w:ascii="Times New Roman" w:hAnsi="Times New Roman" w:eastAsia="Times New Roman" w:cs="Times New Roman"/>
          <w:b/>
          <w:bCs/>
          <w:color w:val="auto"/>
          <w:spacing w:val="-7"/>
          <w:sz w:val="28"/>
          <w:szCs w:val="28"/>
          <w:lang w:val="en-US" w:eastAsia="zh-CN"/>
        </w:rPr>
        <w:t>专业</w:t>
      </w:r>
    </w:p>
    <w:p>
      <w:pPr>
        <w:numPr>
          <w:ilvl w:val="0"/>
          <w:numId w:val="0"/>
        </w:numPr>
        <w:spacing w:before="205" w:line="257" w:lineRule="auto"/>
        <w:ind w:leftChars="0" w:right="152" w:rightChars="0" w:firstLine="2275" w:firstLineChars="1100"/>
        <w:rPr>
          <w:rFonts w:hint="default" w:ascii="Times New Roman" w:hAnsi="Times New Roman" w:eastAsia="宋体" w:cs="Times New Roman"/>
          <w:b/>
          <w:bCs/>
          <w:spacing w:val="2"/>
          <w:sz w:val="21"/>
          <w:szCs w:val="21"/>
          <w:highlight w:val="none"/>
        </w:rPr>
      </w:pP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1</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rPr>
        <w:t>一般规定</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1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6. 1. 1    </w:t>
      </w:r>
      <w:r>
        <w:rPr>
          <w:rFonts w:hint="default" w:ascii="Times New Roman" w:hAnsi="Times New Roman" w:eastAsia="宋体" w:cs="Times New Roman"/>
          <w:color w:val="auto"/>
          <w:spacing w:val="-1"/>
          <w:sz w:val="21"/>
          <w:szCs w:val="21"/>
        </w:rPr>
        <w:t>应按使用用途、付费或管理单元，分别设置用水计量装置。</w:t>
      </w:r>
    </w:p>
    <w:p>
      <w:pPr>
        <w:pStyle w:val="4"/>
        <w:spacing w:before="227" w:line="219" w:lineRule="auto"/>
        <w:ind w:left="2182"/>
        <w:outlineLvl w:val="1"/>
        <w:rPr>
          <w:rFonts w:hint="default" w:ascii="Times New Roman" w:hAnsi="Times New Roman" w:eastAsia="宋体" w:cs="Times New Roman"/>
          <w:b/>
          <w:bCs/>
          <w:snapToGrid w:val="0"/>
          <w:color w:val="000000"/>
          <w:spacing w:val="2"/>
          <w:kern w:val="0"/>
          <w:sz w:val="21"/>
          <w:szCs w:val="21"/>
          <w:highlight w:val="none"/>
          <w:lang w:val="en-US" w:eastAsia="en-US" w:bidi="ar-SA"/>
        </w:rPr>
      </w:pP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2</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napToGrid w:val="0"/>
          <w:color w:val="000000"/>
          <w:spacing w:val="2"/>
          <w:kern w:val="0"/>
          <w:sz w:val="21"/>
          <w:szCs w:val="21"/>
          <w:highlight w:val="none"/>
          <w:lang w:val="en-US" w:eastAsia="en-US" w:bidi="ar-SA"/>
        </w:rPr>
        <w:t>给水排水系统</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宋体"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6. 2. 1    </w:t>
      </w:r>
      <w:r>
        <w:rPr>
          <w:rFonts w:hint="default" w:ascii="Times New Roman" w:hAnsi="Times New Roman" w:eastAsia="宋体" w:cs="Times New Roman"/>
          <w:color w:val="auto"/>
          <w:spacing w:val="-1"/>
          <w:sz w:val="21"/>
          <w:szCs w:val="21"/>
        </w:rPr>
        <w:t>给水系统应充分利用城镇给水管网或小区给水管网的水压直接供水。给水管网水量充沛的地段，可采用叠压供水系统，且不影响其他用户的给水供应。</w:t>
      </w:r>
    </w:p>
    <w:p>
      <w:pPr>
        <w:pStyle w:val="4"/>
        <w:spacing w:before="227" w:line="219" w:lineRule="auto"/>
        <w:ind w:left="2182"/>
        <w:outlineLvl w:val="1"/>
        <w:rPr>
          <w:rFonts w:hint="default" w:ascii="Times New Roman" w:hAnsi="Times New Roman" w:eastAsia="宋体" w:cs="Times New Roman"/>
          <w:b/>
          <w:bCs/>
          <w:snapToGrid w:val="0"/>
          <w:color w:val="000000"/>
          <w:spacing w:val="2"/>
          <w:kern w:val="0"/>
          <w:sz w:val="21"/>
          <w:szCs w:val="21"/>
          <w:highlight w:val="none"/>
          <w:lang w:val="en-US" w:eastAsia="en-US" w:bidi="ar-SA"/>
        </w:rPr>
      </w:pP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3</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Times New Roman" w:cs="Times New Roman"/>
          <w:b w:val="0"/>
          <w:bCs w:val="0"/>
          <w:spacing w:val="2"/>
          <w:sz w:val="21"/>
          <w:szCs w:val="21"/>
          <w:highlight w:val="none"/>
        </w:rPr>
        <w:t xml:space="preserve">   </w:t>
      </w:r>
      <w:r>
        <w:rPr>
          <w:rFonts w:hint="default" w:ascii="Times New Roman" w:hAnsi="Times New Roman" w:eastAsia="宋体" w:cs="Times New Roman"/>
          <w:b/>
          <w:bCs/>
          <w:snapToGrid w:val="0"/>
          <w:color w:val="000000"/>
          <w:spacing w:val="2"/>
          <w:kern w:val="0"/>
          <w:sz w:val="21"/>
          <w:szCs w:val="21"/>
          <w:highlight w:val="none"/>
          <w:lang w:val="en-US" w:eastAsia="zh-CN" w:bidi="ar-SA"/>
        </w:rPr>
        <w:t>生活热</w:t>
      </w:r>
      <w:r>
        <w:rPr>
          <w:rFonts w:hint="default" w:ascii="Times New Roman" w:hAnsi="Times New Roman" w:eastAsia="宋体" w:cs="Times New Roman"/>
          <w:b/>
          <w:bCs/>
          <w:snapToGrid w:val="0"/>
          <w:color w:val="000000"/>
          <w:spacing w:val="2"/>
          <w:kern w:val="0"/>
          <w:sz w:val="21"/>
          <w:szCs w:val="21"/>
          <w:highlight w:val="none"/>
          <w:lang w:val="en-US" w:eastAsia="en-US" w:bidi="ar-SA"/>
        </w:rPr>
        <w:t>水系统</w:t>
      </w:r>
    </w:p>
    <w:p>
      <w:pPr>
        <w:spacing w:before="61" w:line="221" w:lineRule="auto"/>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6. 3. 2   </w:t>
      </w:r>
      <w:r>
        <w:rPr>
          <w:rFonts w:hint="default" w:ascii="Times New Roman" w:hAnsi="Times New Roman" w:eastAsia="宋体" w:cs="Times New Roman"/>
          <w:color w:val="auto"/>
          <w:spacing w:val="-1"/>
          <w:sz w:val="21"/>
          <w:szCs w:val="21"/>
        </w:rPr>
        <w:t xml:space="preserve"> 除下列条件外，不应采用市政供电直接加热作为生活热水系统的主体热源：</w:t>
      </w:r>
    </w:p>
    <w:p>
      <w:pPr>
        <w:spacing w:before="61" w:line="221" w:lineRule="auto"/>
        <w:ind w:left="425"/>
        <w:jc w:val="both"/>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1 人均最高用水定额不大于 10L；</w:t>
      </w:r>
    </w:p>
    <w:p>
      <w:pPr>
        <w:spacing w:before="61" w:line="221" w:lineRule="auto"/>
        <w:ind w:left="425"/>
        <w:jc w:val="both"/>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2 无集中供热热源和燃气源，采用煤、油等燃料受到环保或消 防限制。且无条件采用可再生能源的建筑；</w:t>
      </w:r>
    </w:p>
    <w:p>
      <w:pPr>
        <w:spacing w:before="61" w:line="221" w:lineRule="auto"/>
        <w:ind w:left="425"/>
        <w:jc w:val="both"/>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3 利用蓄热式电热设备在夜间低谷电进行加热或蓄热， 且不 在用电高峰和平段时间启用的建筑；</w:t>
      </w:r>
    </w:p>
    <w:p>
      <w:pPr>
        <w:spacing w:before="61" w:line="221" w:lineRule="auto"/>
        <w:ind w:left="425"/>
        <w:jc w:val="both"/>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4 电力供应充足，且当地电力政策鼓励建筑用电直接加热做生 活热水热源时。</w:t>
      </w:r>
    </w:p>
    <w:p>
      <w:pPr>
        <w:spacing w:before="61" w:line="221" w:lineRule="auto"/>
        <w:rPr>
          <w:rFonts w:hint="default" w:ascii="Times New Roman" w:hAnsi="Times New Roman" w:eastAsia="宋体" w:cs="Times New Roman"/>
          <w:color w:val="auto"/>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6. 3. 5  </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z w:val="21"/>
          <w:szCs w:val="21"/>
        </w:rPr>
        <w:t>集中生活热水加热器的设计供水温度应为 55℃~65℃。</w:t>
      </w:r>
    </w:p>
    <w:p>
      <w:pPr>
        <w:spacing w:before="62" w:line="254" w:lineRule="auto"/>
        <w:ind w:left="8" w:right="54" w:hanging="1"/>
        <w:rPr>
          <w:rFonts w:hint="default" w:ascii="Times New Roman" w:hAnsi="Times New Roman" w:eastAsia="Times New Roman"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6. 3. 8  </w:t>
      </w:r>
      <w:r>
        <w:rPr>
          <w:rFonts w:hint="default" w:ascii="Times New Roman" w:hAnsi="Times New Roman" w:eastAsia="Times New Roman" w:cs="Times New Roman"/>
          <w:color w:val="auto"/>
          <w:spacing w:val="-1"/>
          <w:sz w:val="21"/>
          <w:szCs w:val="21"/>
        </w:rPr>
        <w:t>集中热水供应系统的管网及设备应采取保温措施，保温层厚度应按现行国家标准《设备及管道绝热设计导则</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Times New Roman" w:cs="Times New Roman"/>
          <w:color w:val="auto"/>
          <w:spacing w:val="-1"/>
          <w:sz w:val="21"/>
          <w:szCs w:val="21"/>
        </w:rPr>
        <w:t>GB/T 8175 中经济厚度计算方法确定。</w:t>
      </w:r>
    </w:p>
    <w:p>
      <w:pPr>
        <w:pStyle w:val="4"/>
        <w:spacing w:before="227" w:line="219" w:lineRule="auto"/>
        <w:ind w:left="2182"/>
        <w:outlineLvl w:val="1"/>
        <w:rPr>
          <w:rFonts w:hint="default" w:ascii="Times New Roman" w:hAnsi="Times New Roman" w:eastAsia="宋体" w:cs="Times New Roman"/>
          <w:b/>
          <w:bCs/>
          <w:snapToGrid w:val="0"/>
          <w:color w:val="000000"/>
          <w:spacing w:val="2"/>
          <w:kern w:val="0"/>
          <w:sz w:val="21"/>
          <w:szCs w:val="21"/>
          <w:highlight w:val="none"/>
          <w:lang w:val="en-US" w:eastAsia="zh-CN" w:bidi="ar-SA"/>
        </w:rPr>
      </w:pP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4</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napToGrid w:val="0"/>
          <w:color w:val="000000"/>
          <w:spacing w:val="2"/>
          <w:kern w:val="0"/>
          <w:sz w:val="21"/>
          <w:szCs w:val="21"/>
          <w:highlight w:val="none"/>
          <w:lang w:val="en-US" w:eastAsia="zh-CN" w:bidi="ar-SA"/>
        </w:rPr>
        <w:t xml:space="preserve">  可再生能源应用</w:t>
      </w:r>
    </w:p>
    <w:p>
      <w:pPr>
        <w:spacing w:before="62" w:line="254" w:lineRule="auto"/>
        <w:ind w:left="8" w:right="54" w:hanging="1"/>
        <w:rPr>
          <w:rFonts w:hint="default" w:ascii="Times New Roman" w:hAnsi="Times New Roman" w:eastAsia="宋体" w:cs="Times New Roman"/>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2"/>
          <w:sz w:val="21"/>
          <w:szCs w:val="21"/>
        </w:rPr>
        <w:t>8. 2.</w:t>
      </w:r>
      <w:r>
        <w:rPr>
          <w:rFonts w:hint="default" w:ascii="Times New Roman" w:hAnsi="Times New Roman" w:eastAsia="Times New Roman" w:cs="Times New Roman"/>
          <w:b/>
          <w:bCs/>
          <w:spacing w:val="25"/>
          <w:sz w:val="21"/>
          <w:szCs w:val="21"/>
        </w:rPr>
        <w:t xml:space="preserve"> </w:t>
      </w:r>
      <w:r>
        <w:rPr>
          <w:rFonts w:hint="default" w:ascii="Times New Roman" w:hAnsi="Times New Roman" w:eastAsia="Times New Roman" w:cs="Times New Roman"/>
          <w:b/>
          <w:bCs/>
          <w:spacing w:val="-2"/>
          <w:sz w:val="21"/>
          <w:szCs w:val="21"/>
        </w:rPr>
        <w:t xml:space="preserve">1    </w:t>
      </w:r>
      <w:r>
        <w:rPr>
          <w:rFonts w:hint="default" w:ascii="Times New Roman" w:hAnsi="Times New Roman" w:eastAsia="宋体" w:cs="Times New Roman"/>
          <w:spacing w:val="-2"/>
          <w:sz w:val="21"/>
          <w:szCs w:val="21"/>
        </w:rPr>
        <w:t>新建建筑应安装太阳能系统。</w:t>
      </w:r>
    </w:p>
    <w:p>
      <w:pPr>
        <w:spacing w:before="62" w:line="254" w:lineRule="auto"/>
        <w:ind w:left="8" w:right="54" w:hanging="1"/>
        <w:rPr>
          <w:rFonts w:hint="default" w:ascii="Times New Roman" w:hAnsi="Times New Roman" w:eastAsia="宋体" w:cs="Times New Roman"/>
          <w:spacing w:val="-1"/>
          <w:sz w:val="21"/>
          <w:szCs w:val="21"/>
        </w:rPr>
      </w:pPr>
      <w:r>
        <w:rPr>
          <w:rFonts w:hint="default" w:ascii="Times New Roman" w:hAnsi="Times New Roman" w:eastAsia="Times New Roman" w:cs="Times New Roman"/>
          <w:b/>
          <w:bCs/>
          <w:color w:val="auto"/>
          <w:spacing w:val="-1"/>
          <w:sz w:val="21"/>
          <w:szCs w:val="21"/>
        </w:rPr>
        <w:t xml:space="preserve">5.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z w:val="21"/>
          <w:szCs w:val="21"/>
        </w:rPr>
        <w:t xml:space="preserve">8. 2. 6    </w:t>
      </w:r>
      <w:r>
        <w:rPr>
          <w:rFonts w:hint="default" w:ascii="Times New Roman" w:hAnsi="Times New Roman" w:eastAsia="宋体" w:cs="Times New Roman"/>
          <w:sz w:val="21"/>
          <w:szCs w:val="21"/>
        </w:rPr>
        <w:t>太阳能热水系统应设辅助热源及其</w:t>
      </w:r>
      <w:r>
        <w:rPr>
          <w:rFonts w:hint="default" w:ascii="Times New Roman" w:hAnsi="Times New Roman" w:eastAsia="宋体" w:cs="Times New Roman"/>
          <w:spacing w:val="-1"/>
          <w:sz w:val="21"/>
          <w:szCs w:val="21"/>
        </w:rPr>
        <w:t>加热设施。</w:t>
      </w:r>
    </w:p>
    <w:p>
      <w:pPr>
        <w:spacing w:before="91" w:line="220" w:lineRule="auto"/>
        <w:ind w:left="1327" w:firstLine="620" w:firstLineChars="300"/>
        <w:outlineLvl w:val="0"/>
        <w:rPr>
          <w:rFonts w:hint="default" w:ascii="Times New Roman" w:hAnsi="Times New Roman" w:eastAsia="宋体" w:cs="Times New Roman"/>
          <w:b/>
          <w:bCs/>
          <w:snapToGrid w:val="0"/>
          <w:color w:val="000000"/>
          <w:spacing w:val="2"/>
          <w:kern w:val="0"/>
          <w:sz w:val="21"/>
          <w:szCs w:val="21"/>
          <w:highlight w:val="none"/>
          <w:lang w:val="en-US" w:eastAsia="zh-CN" w:bidi="ar-SA"/>
        </w:rPr>
      </w:pP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pacing w:val="-2"/>
          <w:sz w:val="21"/>
          <w:szCs w:val="21"/>
          <w:highlight w:val="none"/>
          <w:lang w:val="en-US" w:eastAsia="zh-CN"/>
        </w:rPr>
        <w:t>5</w:t>
      </w:r>
      <w:r>
        <w:rPr>
          <w:rFonts w:hint="default" w:ascii="Times New Roman" w:hAnsi="Times New Roman" w:eastAsia="Times New Roman" w:cs="Times New Roman"/>
          <w:b/>
          <w:bCs/>
          <w:spacing w:val="2"/>
          <w:sz w:val="21"/>
          <w:szCs w:val="21"/>
          <w:highlight w:val="none"/>
        </w:rPr>
        <w:t xml:space="preserve">    </w:t>
      </w:r>
      <w:r>
        <w:rPr>
          <w:rFonts w:hint="default" w:ascii="Times New Roman" w:hAnsi="Times New Roman" w:eastAsia="宋体" w:cs="Times New Roman"/>
          <w:b/>
          <w:bCs/>
          <w:snapToGrid w:val="0"/>
          <w:color w:val="000000"/>
          <w:spacing w:val="2"/>
          <w:kern w:val="0"/>
          <w:sz w:val="21"/>
          <w:szCs w:val="21"/>
          <w:highlight w:val="none"/>
          <w:lang w:val="en-US" w:eastAsia="zh-CN" w:bidi="ar-SA"/>
        </w:rPr>
        <w:t>室内环境及用能系统监控</w:t>
      </w:r>
    </w:p>
    <w:p>
      <w:pPr>
        <w:spacing w:before="62" w:line="247" w:lineRule="auto"/>
        <w:ind w:left="6" w:right="160" w:hanging="6"/>
        <w:rPr>
          <w:rFonts w:hint="default" w:ascii="Times New Roman" w:hAnsi="Times New Roman" w:eastAsia="宋体" w:cs="Times New Roman"/>
          <w:spacing w:val="-1"/>
          <w:sz w:val="21"/>
          <w:szCs w:val="21"/>
        </w:rPr>
        <w:sectPr>
          <w:footerReference r:id="rId9" w:type="default"/>
          <w:pgSz w:w="7937" w:h="11511"/>
          <w:pgMar w:top="400" w:right="842" w:bottom="932" w:left="943" w:header="0" w:footer="772" w:gutter="0"/>
          <w:pgNumType w:fmt="decimal"/>
          <w:cols w:space="720" w:num="1"/>
        </w:sectPr>
      </w:pPr>
      <w:r>
        <w:rPr>
          <w:rFonts w:hint="default" w:ascii="Times New Roman" w:hAnsi="Times New Roman" w:eastAsia="宋体" w:cs="Times New Roman"/>
          <w:b/>
          <w:bCs/>
          <w:color w:val="auto"/>
          <w:spacing w:val="-1"/>
          <w:sz w:val="21"/>
          <w:szCs w:val="21"/>
          <w:lang w:val="en-US" w:eastAsia="zh-CN"/>
        </w:rPr>
        <w:t>5</w:t>
      </w:r>
      <w:r>
        <w:rPr>
          <w:rFonts w:hint="default" w:ascii="Times New Roman" w:hAnsi="Times New Roman" w:eastAsia="Times New Roman" w:cs="Times New Roman"/>
          <w:b/>
          <w:bCs/>
          <w:color w:val="auto"/>
          <w:spacing w:val="-1"/>
          <w:sz w:val="21"/>
          <w:szCs w:val="21"/>
        </w:rPr>
        <w:t>.</w:t>
      </w:r>
      <w:r>
        <w:rPr>
          <w:rFonts w:hint="default" w:ascii="Times New Roman" w:hAnsi="Times New Roman" w:eastAsia="Times New Roman" w:cs="Times New Roman"/>
          <w:b/>
          <w:bCs/>
          <w:color w:val="auto"/>
          <w:spacing w:val="14"/>
          <w:w w:val="101"/>
          <w:sz w:val="21"/>
          <w:szCs w:val="21"/>
        </w:rPr>
        <w:t xml:space="preserve"> </w:t>
      </w:r>
      <w:r>
        <w:rPr>
          <w:rFonts w:hint="default" w:ascii="Times New Roman" w:hAnsi="Times New Roman" w:eastAsia="宋体" w:cs="Times New Roman"/>
          <w:b/>
          <w:bCs/>
          <w:color w:val="auto"/>
          <w:spacing w:val="14"/>
          <w:w w:val="101"/>
          <w:sz w:val="21"/>
          <w:szCs w:val="21"/>
          <w:lang w:val="en-US" w:eastAsia="zh-CN"/>
        </w:rPr>
        <w:t>5</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spacing w:val="-1"/>
          <w:sz w:val="21"/>
          <w:szCs w:val="21"/>
        </w:rPr>
        <w:t xml:space="preserve">9. </w:t>
      </w:r>
      <w:r>
        <w:rPr>
          <w:rFonts w:hint="default" w:ascii="Times New Roman" w:hAnsi="Times New Roman" w:eastAsia="宋体" w:cs="Times New Roman"/>
          <w:b/>
          <w:bCs/>
          <w:spacing w:val="-1"/>
          <w:sz w:val="21"/>
          <w:szCs w:val="21"/>
          <w:lang w:val="en-US" w:eastAsia="zh-CN"/>
        </w:rPr>
        <w:t>3</w:t>
      </w:r>
      <w:r>
        <w:rPr>
          <w:rFonts w:hint="default" w:ascii="Times New Roman" w:hAnsi="Times New Roman" w:eastAsia="Times New Roman" w:cs="Times New Roman"/>
          <w:b/>
          <w:bCs/>
          <w:spacing w:val="-1"/>
          <w:sz w:val="21"/>
          <w:szCs w:val="21"/>
        </w:rPr>
        <w:t xml:space="preserve">. </w:t>
      </w:r>
      <w:r>
        <w:rPr>
          <w:rFonts w:hint="default" w:ascii="Times New Roman" w:hAnsi="Times New Roman" w:eastAsia="宋体" w:cs="Times New Roman"/>
          <w:b/>
          <w:bCs/>
          <w:spacing w:val="-1"/>
          <w:sz w:val="21"/>
          <w:szCs w:val="21"/>
          <w:lang w:val="en-US" w:eastAsia="zh-CN"/>
        </w:rPr>
        <w:t>3</w:t>
      </w:r>
      <w:r>
        <w:rPr>
          <w:rFonts w:hint="default" w:ascii="Times New Roman" w:hAnsi="Times New Roman" w:eastAsia="Times New Roman" w:cs="Times New Roman"/>
          <w:b/>
          <w:bCs/>
          <w:spacing w:val="-1"/>
          <w:sz w:val="21"/>
          <w:szCs w:val="21"/>
        </w:rPr>
        <w:t xml:space="preserve">  </w:t>
      </w:r>
      <w:r>
        <w:rPr>
          <w:rFonts w:hint="default" w:ascii="Times New Roman" w:hAnsi="Times New Roman" w:eastAsia="宋体" w:cs="Times New Roman"/>
          <w:spacing w:val="-1"/>
          <w:sz w:val="21"/>
          <w:szCs w:val="21"/>
        </w:rPr>
        <w:t>水加热室、热力站，应在供</w:t>
      </w:r>
      <w:r>
        <w:rPr>
          <w:rFonts w:hint="default" w:ascii="Times New Roman" w:hAnsi="Times New Roman" w:eastAsia="宋体" w:cs="Times New Roman"/>
          <w:spacing w:val="-2"/>
          <w:sz w:val="21"/>
          <w:szCs w:val="21"/>
        </w:rPr>
        <w:t>水管道上安装热水表，在加热介质</w:t>
      </w:r>
      <w:r>
        <w:rPr>
          <w:rFonts w:hint="default" w:ascii="Times New Roman" w:hAnsi="Times New Roman" w:eastAsia="宋体" w:cs="Times New Roman"/>
          <w:spacing w:val="-1"/>
          <w:sz w:val="21"/>
          <w:szCs w:val="21"/>
        </w:rPr>
        <w:t>管道安装热计量表，采用电加热时应安装电量计量表。</w:t>
      </w:r>
    </w:p>
    <w:p>
      <w:pPr>
        <w:spacing w:line="262" w:lineRule="auto"/>
        <w:rPr>
          <w:rFonts w:hint="default" w:ascii="Times New Roman" w:hAnsi="Times New Roman" w:cs="Times New Roman"/>
          <w:sz w:val="21"/>
        </w:rPr>
      </w:pPr>
    </w:p>
    <w:p>
      <w:pPr>
        <w:spacing w:before="91" w:line="220" w:lineRule="auto"/>
        <w:ind w:firstLine="2129" w:firstLineChars="800"/>
        <w:jc w:val="both"/>
        <w:outlineLvl w:val="0"/>
        <w:rPr>
          <w:rFonts w:hint="default" w:ascii="Times New Roman" w:hAnsi="Times New Roman" w:eastAsia="Times New Roman" w:cs="Times New Roman"/>
          <w:b/>
          <w:bCs/>
          <w:spacing w:val="-7"/>
          <w:sz w:val="28"/>
          <w:szCs w:val="28"/>
          <w:lang w:val="en-US" w:eastAsia="zh-CN"/>
        </w:rPr>
      </w:pPr>
      <w:r>
        <w:rPr>
          <w:rFonts w:hint="default" w:ascii="Times New Roman" w:hAnsi="Times New Roman" w:eastAsia="Times New Roman" w:cs="Times New Roman"/>
          <w:b/>
          <w:bCs/>
          <w:spacing w:val="-7"/>
          <w:sz w:val="28"/>
          <w:szCs w:val="28"/>
        </w:rPr>
        <w:t xml:space="preserve">6    </w:t>
      </w:r>
      <w:r>
        <w:rPr>
          <w:rFonts w:hint="default" w:ascii="Times New Roman" w:hAnsi="Times New Roman" w:eastAsia="Times New Roman" w:cs="Times New Roman"/>
          <w:b/>
          <w:bCs/>
          <w:spacing w:val="-7"/>
          <w:sz w:val="28"/>
          <w:szCs w:val="28"/>
          <w:lang w:val="en-US" w:eastAsia="zh-CN"/>
        </w:rPr>
        <w:t>电气专业</w:t>
      </w:r>
    </w:p>
    <w:p>
      <w:pPr>
        <w:spacing w:before="61" w:line="247" w:lineRule="auto"/>
        <w:ind w:left="210" w:leftChars="100" w:firstLine="2202" w:firstLineChars="1097"/>
        <w:rPr>
          <w:rFonts w:hint="default" w:ascii="Times New Roman" w:hAnsi="Times New Roman" w:eastAsia="宋体" w:cs="Times New Roman"/>
          <w:b/>
          <w:bCs/>
          <w:snapToGrid w:val="0"/>
          <w:color w:val="auto"/>
          <w:spacing w:val="-5"/>
          <w:kern w:val="0"/>
          <w:sz w:val="21"/>
          <w:szCs w:val="21"/>
          <w:lang w:val="en-US" w:eastAsia="zh-CN" w:bidi="ar-SA"/>
        </w:rPr>
      </w:pPr>
      <w:r>
        <w:rPr>
          <w:rFonts w:hint="default" w:ascii="Times New Roman" w:hAnsi="Times New Roman" w:eastAsia="宋体" w:cs="Times New Roman"/>
          <w:b/>
          <w:bCs/>
          <w:snapToGrid w:val="0"/>
          <w:color w:val="auto"/>
          <w:spacing w:val="-5"/>
          <w:kern w:val="0"/>
          <w:sz w:val="21"/>
          <w:szCs w:val="21"/>
          <w:lang w:val="en-US" w:eastAsia="zh-CN" w:bidi="ar-SA"/>
        </w:rPr>
        <w:t>6. 1    一 般 规 定</w:t>
      </w:r>
    </w:p>
    <w:p>
      <w:pPr>
        <w:spacing w:before="61" w:line="247" w:lineRule="auto"/>
        <w:ind w:left="4" w:hanging="4"/>
        <w:rPr>
          <w:rFonts w:hint="default" w:ascii="Times New Roman" w:hAnsi="Times New Roman" w:eastAsia="Times New Roman" w:cs="Times New Roman"/>
          <w:b/>
          <w:bCs/>
          <w:spacing w:val="-7"/>
          <w:sz w:val="28"/>
          <w:szCs w:val="28"/>
          <w:lang w:val="en-US" w:eastAsia="zh-CN"/>
        </w:rPr>
      </w:pPr>
      <w:r>
        <w:rPr>
          <w:rFonts w:hint="default" w:ascii="Times New Roman" w:hAnsi="Times New Roman" w:eastAsia="Times New Roman" w:cs="Times New Roman"/>
          <w:b/>
          <w:bCs/>
          <w:color w:val="auto"/>
          <w:spacing w:val="-1"/>
          <w:sz w:val="21"/>
          <w:szCs w:val="21"/>
          <w:lang w:val="en-US" w:eastAsia="zh-CN"/>
        </w:rPr>
        <w:t xml:space="preserve">6.1. 1    【标准】7. 1. 2  </w:t>
      </w:r>
      <w:r>
        <w:rPr>
          <w:rFonts w:hint="default" w:ascii="Times New Roman" w:hAnsi="Times New Roman" w:eastAsia="宋体" w:cs="Times New Roman"/>
          <w:color w:val="auto"/>
          <w:sz w:val="21"/>
          <w:szCs w:val="21"/>
          <w:lang w:val="en-US" w:eastAsia="zh-CN"/>
        </w:rPr>
        <w:t>电力变压器、电动机、交流接触器的能效水平应高于能效限定值或能效等级3级的要求；照明产品的能效不应低于国家现行相关能效标准的节能评价值或2级值。</w:t>
      </w:r>
    </w:p>
    <w:p>
      <w:pPr>
        <w:pStyle w:val="4"/>
        <w:spacing w:before="258" w:line="219" w:lineRule="auto"/>
        <w:ind w:firstLine="2341" w:firstLineChars="1100"/>
        <w:outlineLvl w:val="1"/>
        <w:rPr>
          <w:rFonts w:hint="default" w:ascii="Times New Roman" w:hAnsi="Times New Roman" w:eastAsia="宋体" w:cs="Times New Roman"/>
          <w:b/>
          <w:bCs/>
          <w:snapToGrid w:val="0"/>
          <w:color w:val="auto"/>
          <w:spacing w:val="1"/>
          <w:kern w:val="0"/>
          <w:sz w:val="21"/>
          <w:szCs w:val="21"/>
          <w:lang w:val="en-US" w:eastAsia="zh-CN" w:bidi="ar-SA"/>
        </w:rPr>
      </w:pPr>
      <w:r>
        <w:rPr>
          <w:rFonts w:hint="default" w:ascii="Times New Roman" w:hAnsi="Times New Roman" w:eastAsia="宋体" w:cs="Times New Roman"/>
          <w:b/>
          <w:bCs/>
          <w:snapToGrid w:val="0"/>
          <w:color w:val="auto"/>
          <w:spacing w:val="1"/>
          <w:kern w:val="0"/>
          <w:sz w:val="21"/>
          <w:szCs w:val="21"/>
          <w:lang w:val="en-US" w:eastAsia="zh-CN" w:bidi="ar-SA"/>
        </w:rPr>
        <w:t>6. 2  照明系统</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lang w:val="en-US" w:eastAsia="zh-CN"/>
        </w:rPr>
        <w:t xml:space="preserve"> </w:t>
      </w: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1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 xml:space="preserve">7.3.1.1  </w:t>
      </w:r>
      <w:r>
        <w:rPr>
          <w:rFonts w:hint="default" w:ascii="Times New Roman" w:hAnsi="Times New Roman" w:eastAsia="宋体" w:cs="Times New Roman"/>
          <w:color w:val="auto"/>
          <w:spacing w:val="-1"/>
          <w:sz w:val="21"/>
          <w:szCs w:val="21"/>
        </w:rPr>
        <w:t>室内照明功率密度（LPD）限值应满足现行国家标准《建筑照明设计标准》GB</w:t>
      </w:r>
      <w:r>
        <w:rPr>
          <w:rFonts w:hint="default" w:ascii="Times New Roman" w:hAnsi="Times New Roman" w:eastAsia="宋体" w:cs="Times New Roman"/>
          <w:color w:val="auto"/>
          <w:spacing w:val="-1"/>
          <w:sz w:val="21"/>
          <w:szCs w:val="21"/>
          <w:lang w:val="en-US" w:eastAsia="zh-CN"/>
        </w:rPr>
        <w:t>/T</w:t>
      </w:r>
      <w:r>
        <w:rPr>
          <w:rFonts w:hint="default" w:ascii="Times New Roman" w:hAnsi="Times New Roman" w:eastAsia="宋体" w:cs="Times New Roman"/>
          <w:color w:val="auto"/>
          <w:spacing w:val="-1"/>
          <w:sz w:val="21"/>
          <w:szCs w:val="21"/>
        </w:rPr>
        <w:t xml:space="preserve"> 50034 </w:t>
      </w:r>
      <w:r>
        <w:rPr>
          <w:rFonts w:hint="default" w:ascii="Times New Roman" w:hAnsi="Times New Roman" w:eastAsia="宋体" w:cs="Times New Roman"/>
          <w:color w:val="auto"/>
          <w:spacing w:val="-1"/>
          <w:sz w:val="21"/>
          <w:szCs w:val="21"/>
          <w:lang w:val="en-US" w:eastAsia="zh-CN"/>
        </w:rPr>
        <w:t>规定的目标值及</w:t>
      </w:r>
      <w:r>
        <w:rPr>
          <w:rFonts w:hint="default" w:ascii="Times New Roman" w:hAnsi="Times New Roman" w:eastAsia="宋体" w:cs="Times New Roman"/>
          <w:spacing w:val="-3"/>
          <w:sz w:val="21"/>
          <w:szCs w:val="21"/>
        </w:rPr>
        <w:t>现行行业标准《体育建筑电气设计规范》</w:t>
      </w:r>
      <w:r>
        <w:rPr>
          <w:rFonts w:hint="default" w:ascii="Times New Roman" w:hAnsi="Times New Roman" w:eastAsia="宋体" w:cs="Times New Roman"/>
          <w:spacing w:val="17"/>
          <w:sz w:val="21"/>
          <w:szCs w:val="21"/>
        </w:rPr>
        <w:t xml:space="preserve"> </w:t>
      </w:r>
      <w:r>
        <w:rPr>
          <w:rFonts w:hint="default" w:ascii="Times New Roman" w:hAnsi="Times New Roman" w:eastAsia="Times New Roman" w:cs="Times New Roman"/>
          <w:spacing w:val="-2"/>
          <w:sz w:val="21"/>
          <w:szCs w:val="21"/>
        </w:rPr>
        <w:t xml:space="preserve">JGJ 354 </w:t>
      </w:r>
      <w:r>
        <w:rPr>
          <w:rFonts w:hint="default" w:ascii="Times New Roman" w:hAnsi="Times New Roman" w:eastAsia="宋体" w:cs="Times New Roman"/>
          <w:color w:val="auto"/>
          <w:spacing w:val="-1"/>
          <w:sz w:val="21"/>
          <w:szCs w:val="21"/>
        </w:rPr>
        <w:t>规定的目标值的要求。</w:t>
      </w:r>
    </w:p>
    <w:p>
      <w:pPr>
        <w:spacing w:before="61" w:line="247" w:lineRule="auto"/>
        <w:ind w:left="4" w:hanging="4"/>
        <w:rPr>
          <w:rFonts w:hint="default" w:ascii="Times New Roman" w:hAnsi="Times New Roman" w:eastAsia="宋体" w:cs="Times New Roman"/>
          <w:color w:val="auto"/>
          <w:spacing w:val="-1"/>
          <w:sz w:val="21"/>
          <w:szCs w:val="21"/>
          <w:lang w:eastAsia="zh-CN"/>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2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7.3.</w:t>
      </w:r>
      <w:r>
        <w:rPr>
          <w:rFonts w:hint="default" w:ascii="Times New Roman" w:hAnsi="Times New Roman" w:eastAsia="Times New Roman" w:cs="Times New Roman"/>
          <w:b/>
          <w:bCs/>
          <w:color w:val="auto"/>
          <w:spacing w:val="-1"/>
          <w:sz w:val="21"/>
          <w:szCs w:val="21"/>
          <w:lang w:val="en-US" w:eastAsia="zh-CN"/>
        </w:rPr>
        <w:t>3.1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color w:val="auto"/>
          <w:spacing w:val="-1"/>
          <w:sz w:val="21"/>
          <w:szCs w:val="21"/>
        </w:rPr>
        <w:t>在满足眩光限制和配光要求条件下，应选用效率高的灯具，灯具效率不应低于现行国家标准《建筑照明设计标准》GB</w:t>
      </w:r>
      <w:r>
        <w:rPr>
          <w:rFonts w:hint="default" w:ascii="Times New Roman" w:hAnsi="Times New Roman" w:eastAsia="宋体" w:cs="Times New Roman"/>
          <w:color w:val="auto"/>
          <w:spacing w:val="-1"/>
          <w:sz w:val="21"/>
          <w:szCs w:val="21"/>
          <w:lang w:val="en-US" w:eastAsia="zh-CN"/>
        </w:rPr>
        <w:t>/T</w:t>
      </w:r>
      <w:r>
        <w:rPr>
          <w:rFonts w:hint="default" w:ascii="Times New Roman" w:hAnsi="Times New Roman" w:eastAsia="宋体" w:cs="Times New Roman"/>
          <w:color w:val="auto"/>
          <w:spacing w:val="-1"/>
          <w:sz w:val="21"/>
          <w:szCs w:val="21"/>
        </w:rPr>
        <w:t xml:space="preserve"> 50034 相关规定</w:t>
      </w:r>
      <w:r>
        <w:rPr>
          <w:rFonts w:hint="default" w:ascii="Times New Roman" w:hAnsi="Times New Roman" w:eastAsia="宋体" w:cs="Times New Roman"/>
          <w:color w:val="auto"/>
          <w:spacing w:val="-1"/>
          <w:sz w:val="21"/>
          <w:szCs w:val="21"/>
          <w:lang w:eastAsia="zh-CN"/>
        </w:rPr>
        <w:t>。</w:t>
      </w:r>
    </w:p>
    <w:p>
      <w:pPr>
        <w:spacing w:before="61" w:line="247" w:lineRule="auto"/>
        <w:ind w:left="4" w:hanging="4"/>
        <w:rPr>
          <w:rFonts w:hint="default" w:ascii="Times New Roman" w:hAnsi="Times New Roman" w:eastAsia="宋体" w:cs="Times New Roman"/>
          <w:color w:val="auto"/>
          <w:spacing w:val="-1"/>
          <w:sz w:val="21"/>
          <w:szCs w:val="21"/>
          <w:lang w:eastAsia="zh-CN"/>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7.3.</w:t>
      </w:r>
      <w:r>
        <w:rPr>
          <w:rFonts w:hint="default" w:ascii="Times New Roman" w:hAnsi="Times New Roman" w:eastAsia="Times New Roman" w:cs="Times New Roman"/>
          <w:b/>
          <w:bCs/>
          <w:color w:val="auto"/>
          <w:spacing w:val="-1"/>
          <w:sz w:val="21"/>
          <w:szCs w:val="21"/>
          <w:lang w:val="en-US" w:eastAsia="zh-CN"/>
        </w:rPr>
        <w:t>4.4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color w:val="auto"/>
          <w:spacing w:val="-1"/>
          <w:sz w:val="21"/>
          <w:szCs w:val="21"/>
        </w:rPr>
        <w:t>建筑的走廊、楼梯间、门厅、电梯厅及停车库照明应能够根据照明需求进行节能控制；大型公共建筑的公用区域照明应采用分区、分组及调节照度的节能控制措施</w:t>
      </w:r>
      <w:r>
        <w:rPr>
          <w:rFonts w:hint="default" w:ascii="Times New Roman" w:hAnsi="Times New Roman" w:eastAsia="宋体" w:cs="Times New Roman"/>
          <w:color w:val="auto"/>
          <w:spacing w:val="-1"/>
          <w:sz w:val="21"/>
          <w:szCs w:val="21"/>
          <w:lang w:eastAsia="zh-CN"/>
        </w:rPr>
        <w:t>。</w:t>
      </w:r>
    </w:p>
    <w:p>
      <w:pPr>
        <w:spacing w:before="61" w:line="247" w:lineRule="auto"/>
        <w:ind w:left="4" w:hanging="4"/>
        <w:rPr>
          <w:rFonts w:hint="default" w:ascii="Times New Roman" w:hAnsi="Times New Roman" w:eastAsia="宋体" w:cs="Times New Roman"/>
          <w:color w:val="auto"/>
          <w:spacing w:val="-1"/>
          <w:sz w:val="21"/>
          <w:szCs w:val="21"/>
          <w:lang w:eastAsia="zh-CN"/>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7.3.</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7 </w:t>
      </w:r>
      <w:r>
        <w:rPr>
          <w:rFonts w:hint="default" w:ascii="Times New Roman" w:hAnsi="Times New Roman" w:eastAsia="宋体" w:cs="Times New Roman"/>
          <w:color w:val="auto"/>
          <w:spacing w:val="-1"/>
          <w:sz w:val="21"/>
          <w:szCs w:val="21"/>
        </w:rPr>
        <w:t xml:space="preserve"> 建筑景观照明应设置平时、一般节日及重大节日等多种控制模式</w:t>
      </w:r>
      <w:r>
        <w:rPr>
          <w:rFonts w:hint="default" w:ascii="Times New Roman" w:hAnsi="Times New Roman" w:eastAsia="宋体" w:cs="Times New Roman"/>
          <w:color w:val="auto"/>
          <w:spacing w:val="-1"/>
          <w:sz w:val="21"/>
          <w:szCs w:val="21"/>
          <w:lang w:eastAsia="zh-CN"/>
        </w:rPr>
        <w:t>。</w:t>
      </w:r>
    </w:p>
    <w:p>
      <w:pPr>
        <w:spacing w:before="61" w:line="247" w:lineRule="auto"/>
        <w:ind w:firstLine="1915" w:firstLineChars="900"/>
        <w:rPr>
          <w:rFonts w:hint="default" w:ascii="Times New Roman" w:hAnsi="Times New Roman" w:eastAsia="宋体" w:cs="Times New Roman"/>
          <w:b/>
          <w:bCs/>
          <w:color w:val="auto"/>
          <w:spacing w:val="1"/>
          <w:sz w:val="21"/>
          <w:szCs w:val="21"/>
          <w:lang w:val="en-US" w:eastAsia="zh-CN"/>
        </w:rPr>
      </w:pPr>
      <w:r>
        <w:rPr>
          <w:rFonts w:hint="default" w:ascii="Times New Roman" w:hAnsi="Times New Roman" w:eastAsia="宋体" w:cs="Times New Roman"/>
          <w:b/>
          <w:bCs/>
          <w:color w:val="auto"/>
          <w:spacing w:val="1"/>
          <w:sz w:val="21"/>
          <w:szCs w:val="21"/>
          <w:lang w:val="en-US" w:eastAsia="zh-CN"/>
        </w:rPr>
        <w:t>6.3  可再生能源利用</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8.2.1  </w:t>
      </w:r>
      <w:r>
        <w:rPr>
          <w:rFonts w:hint="default" w:ascii="Times New Roman" w:hAnsi="Times New Roman" w:eastAsia="宋体" w:cs="Times New Roman"/>
          <w:color w:val="auto"/>
          <w:spacing w:val="-1"/>
          <w:sz w:val="21"/>
          <w:szCs w:val="21"/>
        </w:rPr>
        <w:t>新建建筑应安装太阳能系统。</w:t>
      </w:r>
    </w:p>
    <w:p>
      <w:pPr>
        <w:spacing w:before="61" w:line="247" w:lineRule="auto"/>
        <w:ind w:left="210" w:leftChars="100" w:firstLine="1698" w:firstLineChars="798"/>
        <w:rPr>
          <w:rFonts w:hint="default" w:ascii="Times New Roman" w:hAnsi="Times New Roman" w:eastAsia="宋体" w:cs="Times New Roman"/>
          <w:color w:val="auto"/>
          <w:spacing w:val="-1"/>
          <w:sz w:val="21"/>
          <w:szCs w:val="21"/>
          <w:lang w:val="en-US"/>
        </w:rPr>
      </w:pPr>
      <w:r>
        <w:rPr>
          <w:rFonts w:hint="default" w:ascii="Times New Roman" w:hAnsi="Times New Roman" w:eastAsia="宋体" w:cs="Times New Roman"/>
          <w:b/>
          <w:bCs/>
          <w:color w:val="auto"/>
          <w:spacing w:val="1"/>
          <w:sz w:val="21"/>
          <w:szCs w:val="21"/>
          <w:lang w:val="en-US" w:eastAsia="zh-CN"/>
        </w:rPr>
        <w:t>6. 4   室内环境及用能系统监控</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1</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9. 1. 2  </w:t>
      </w:r>
      <w:r>
        <w:rPr>
          <w:rFonts w:hint="default" w:ascii="Times New Roman" w:hAnsi="Times New Roman" w:eastAsia="宋体" w:cs="Times New Roman"/>
          <w:color w:val="auto"/>
          <w:spacing w:val="-1"/>
          <w:sz w:val="21"/>
          <w:szCs w:val="21"/>
        </w:rPr>
        <w:t>建筑面积不低于 20000m2 且采用集中空调的公共建筑，应设置建筑设备监控系统。</w:t>
      </w:r>
    </w:p>
    <w:p>
      <w:pPr>
        <w:spacing w:before="61" w:line="247" w:lineRule="auto"/>
        <w:ind w:left="4" w:hanging="4"/>
        <w:rPr>
          <w:rFonts w:hint="default" w:ascii="Times New Roman" w:hAnsi="Times New Roman" w:eastAsia="宋体" w:cs="Times New Roman"/>
          <w:color w:val="auto"/>
          <w:spacing w:val="-1"/>
          <w:sz w:val="21"/>
          <w:szCs w:val="21"/>
          <w:lang w:val="en-US" w:eastAsia="zh-CN"/>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2</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9.2.</w:t>
      </w:r>
      <w:r>
        <w:rPr>
          <w:rFonts w:hint="default" w:ascii="Times New Roman" w:hAnsi="Times New Roman" w:eastAsia="Times New Roman" w:cs="Times New Roman"/>
          <w:b/>
          <w:bCs/>
          <w:color w:val="auto"/>
          <w:spacing w:val="-1"/>
          <w:sz w:val="21"/>
          <w:szCs w:val="21"/>
          <w:lang w:val="en-US" w:eastAsia="zh-CN"/>
        </w:rPr>
        <w:t>10</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color w:val="auto"/>
          <w:spacing w:val="-1"/>
          <w:sz w:val="21"/>
          <w:szCs w:val="21"/>
        </w:rPr>
        <w:t xml:space="preserve"> 太阳能</w:t>
      </w:r>
      <w:r>
        <w:rPr>
          <w:rFonts w:hint="default" w:ascii="Times New Roman" w:hAnsi="Times New Roman" w:eastAsia="宋体" w:cs="Times New Roman"/>
          <w:color w:val="auto"/>
          <w:spacing w:val="-1"/>
          <w:sz w:val="21"/>
          <w:szCs w:val="21"/>
          <w:lang w:val="en-US" w:eastAsia="zh-CN"/>
        </w:rPr>
        <w:t>系统应对下列参数进行</w:t>
      </w:r>
      <w:r>
        <w:rPr>
          <w:rFonts w:hint="default" w:ascii="Times New Roman" w:hAnsi="Times New Roman" w:eastAsia="宋体" w:cs="Times New Roman"/>
          <w:spacing w:val="-1"/>
          <w:sz w:val="21"/>
          <w:szCs w:val="21"/>
        </w:rPr>
        <w:t>监测</w:t>
      </w:r>
      <w:r>
        <w:rPr>
          <w:rFonts w:hint="default" w:ascii="Times New Roman" w:hAnsi="Times New Roman" w:eastAsia="宋体" w:cs="Times New Roman"/>
          <w:color w:val="auto"/>
          <w:spacing w:val="-1"/>
          <w:sz w:val="21"/>
          <w:szCs w:val="21"/>
          <w:lang w:val="en-US" w:eastAsia="zh-CN"/>
        </w:rPr>
        <w:t>和计量：</w:t>
      </w:r>
    </w:p>
    <w:p>
      <w:pPr>
        <w:spacing w:before="61" w:line="247" w:lineRule="auto"/>
        <w:ind w:left="210" w:leftChars="100" w:firstLine="203" w:firstLineChars="98"/>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lang w:val="en-US" w:eastAsia="zh-CN"/>
        </w:rPr>
        <w:t xml:space="preserve">  </w:t>
      </w:r>
      <w:r>
        <w:rPr>
          <w:rFonts w:hint="default" w:ascii="Times New Roman" w:hAnsi="Times New Roman" w:eastAsia="宋体" w:cs="Times New Roman"/>
          <w:color w:val="auto"/>
          <w:spacing w:val="-1"/>
          <w:sz w:val="21"/>
          <w:szCs w:val="21"/>
        </w:rPr>
        <w:t>光伏发电系统的发电量、光伏组件背板表面温度、室外温度、太阳总辐照量。</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3</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9.4.3  </w:t>
      </w:r>
      <w:r>
        <w:rPr>
          <w:rFonts w:hint="default" w:ascii="Times New Roman" w:hAnsi="Times New Roman" w:eastAsia="宋体" w:cs="Times New Roman"/>
          <w:color w:val="auto"/>
          <w:spacing w:val="-1"/>
          <w:sz w:val="21"/>
          <w:szCs w:val="21"/>
        </w:rPr>
        <w:t>公共建筑应按照明插座、空调、供暖、电力、特殊用电分项进行电能监测与计量。</w:t>
      </w:r>
    </w:p>
    <w:p>
      <w:pPr>
        <w:spacing w:before="61" w:line="247" w:lineRule="auto"/>
        <w:ind w:left="4" w:hanging="4"/>
        <w:rPr>
          <w:rFonts w:hint="default" w:ascii="Times New Roman" w:hAnsi="Times New Roman" w:eastAsia="宋体" w:cs="Times New Roman"/>
          <w:color w:val="auto"/>
          <w:spacing w:val="-1"/>
          <w:sz w:val="21"/>
          <w:szCs w:val="21"/>
          <w:lang w:val="en-US" w:eastAsia="zh-CN"/>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9.4.4 </w:t>
      </w:r>
      <w:r>
        <w:rPr>
          <w:rFonts w:hint="default" w:ascii="Times New Roman" w:hAnsi="Times New Roman" w:eastAsia="宋体" w:cs="Times New Roman"/>
          <w:color w:val="auto"/>
          <w:spacing w:val="-1"/>
          <w:sz w:val="21"/>
          <w:szCs w:val="21"/>
        </w:rPr>
        <w:t xml:space="preserve"> 冷热源系统耗电量应单独分类计量</w:t>
      </w:r>
      <w:r>
        <w:rPr>
          <w:rFonts w:hint="default" w:ascii="Times New Roman" w:hAnsi="Times New Roman" w:eastAsia="宋体" w:cs="Times New Roman"/>
          <w:color w:val="auto"/>
          <w:spacing w:val="-1"/>
          <w:sz w:val="21"/>
          <w:szCs w:val="21"/>
          <w:lang w:val="en-US" w:eastAsia="zh-CN"/>
        </w:rPr>
        <w:t>。</w:t>
      </w:r>
    </w:p>
    <w:p>
      <w:pPr>
        <w:spacing w:before="61" w:line="247" w:lineRule="auto"/>
        <w:ind w:left="4" w:hanging="4"/>
        <w:rPr>
          <w:rFonts w:hint="default" w:ascii="Times New Roman" w:hAnsi="Times New Roman" w:eastAsia="宋体" w:cs="Times New Roman"/>
          <w:color w:val="auto"/>
          <w:spacing w:val="-1"/>
          <w:sz w:val="21"/>
          <w:szCs w:val="21"/>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5</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val="en-US" w:eastAsia="zh-CN"/>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9.4 5  </w:t>
      </w:r>
      <w:r>
        <w:rPr>
          <w:rFonts w:hint="default" w:ascii="Times New Roman" w:hAnsi="Times New Roman" w:eastAsia="宋体" w:cs="Times New Roman"/>
          <w:color w:val="auto"/>
          <w:spacing w:val="-1"/>
          <w:sz w:val="21"/>
          <w:szCs w:val="21"/>
        </w:rPr>
        <w:t>水泵、风机以及电热设备应采取节能自动控制措施。</w:t>
      </w:r>
    </w:p>
    <w:p>
      <w:pPr>
        <w:spacing w:before="62" w:line="220" w:lineRule="auto"/>
        <w:jc w:val="both"/>
        <w:rPr>
          <w:rFonts w:hint="default" w:ascii="Times New Roman" w:hAnsi="Times New Roman" w:eastAsia="宋体" w:cs="Times New Roman"/>
          <w:color w:val="auto"/>
          <w:spacing w:val="-3"/>
          <w:sz w:val="21"/>
          <w:szCs w:val="21"/>
        </w:rPr>
      </w:pPr>
      <w:r>
        <w:rPr>
          <w:rFonts w:hint="default" w:ascii="Times New Roman" w:hAnsi="Times New Roman" w:eastAsia="Times New Roman" w:cs="Times New Roman"/>
          <w:b/>
          <w:bCs/>
          <w:color w:val="auto"/>
          <w:spacing w:val="-1"/>
          <w:sz w:val="21"/>
          <w:szCs w:val="21"/>
        </w:rPr>
        <w:t xml:space="preserve">6. </w:t>
      </w:r>
      <w:r>
        <w:rPr>
          <w:rFonts w:hint="default" w:ascii="Times New Roman" w:hAnsi="Times New Roman" w:eastAsia="Times New Roman" w:cs="Times New Roman"/>
          <w:b/>
          <w:bCs/>
          <w:color w:val="auto"/>
          <w:spacing w:val="-1"/>
          <w:sz w:val="21"/>
          <w:szCs w:val="21"/>
          <w:lang w:val="en-US" w:eastAsia="zh-CN"/>
        </w:rPr>
        <w:t>4</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Times New Roman" w:cs="Times New Roman"/>
          <w:b/>
          <w:bCs/>
          <w:color w:val="auto"/>
          <w:spacing w:val="-1"/>
          <w:sz w:val="21"/>
          <w:szCs w:val="21"/>
          <w:lang w:val="en-US" w:eastAsia="zh-CN"/>
        </w:rPr>
        <w:t>6</w:t>
      </w:r>
      <w:r>
        <w:rPr>
          <w:rFonts w:hint="default" w:ascii="Times New Roman" w:hAnsi="Times New Roman" w:eastAsia="Times New Roman" w:cs="Times New Roman"/>
          <w:b/>
          <w:bCs/>
          <w:color w:val="auto"/>
          <w:spacing w:val="-1"/>
          <w:sz w:val="21"/>
          <w:szCs w:val="21"/>
        </w:rPr>
        <w:t xml:space="preserve">   </w:t>
      </w:r>
      <w:r>
        <w:rPr>
          <w:rFonts w:hint="default" w:ascii="Times New Roman" w:hAnsi="Times New Roman" w:eastAsia="宋体" w:cs="Times New Roman"/>
          <w:b/>
          <w:bCs/>
          <w:color w:val="auto"/>
          <w:spacing w:val="-1"/>
          <w:sz w:val="21"/>
          <w:szCs w:val="21"/>
          <w:lang w:val="en-US" w:eastAsia="zh-CN"/>
        </w:rPr>
        <w:t xml:space="preserve"> </w:t>
      </w:r>
      <w:r>
        <w:rPr>
          <w:rFonts w:hint="default" w:ascii="Times New Roman" w:hAnsi="Times New Roman" w:eastAsia="Times New Roman" w:cs="Times New Roman"/>
          <w:b/>
          <w:bCs/>
          <w:color w:val="auto"/>
          <w:spacing w:val="-1"/>
          <w:sz w:val="21"/>
          <w:szCs w:val="21"/>
          <w:lang w:eastAsia="zh-CN"/>
        </w:rPr>
        <w:t>【</w:t>
      </w:r>
      <w:r>
        <w:rPr>
          <w:rFonts w:hint="default" w:ascii="Times New Roman" w:hAnsi="Times New Roman" w:eastAsia="Times New Roman" w:cs="Times New Roman"/>
          <w:b/>
          <w:bCs/>
          <w:color w:val="auto"/>
          <w:spacing w:val="-1"/>
          <w:sz w:val="21"/>
          <w:szCs w:val="21"/>
          <w:lang w:val="en-US" w:eastAsia="zh-CN"/>
        </w:rPr>
        <w:t>标准】</w:t>
      </w:r>
      <w:r>
        <w:rPr>
          <w:rFonts w:hint="default" w:ascii="Times New Roman" w:hAnsi="Times New Roman" w:eastAsia="Times New Roman" w:cs="Times New Roman"/>
          <w:b/>
          <w:bCs/>
          <w:color w:val="auto"/>
          <w:spacing w:val="-1"/>
          <w:sz w:val="21"/>
          <w:szCs w:val="21"/>
        </w:rPr>
        <w:t xml:space="preserve">9.4.6  </w:t>
      </w:r>
      <w:r>
        <w:rPr>
          <w:rFonts w:hint="default" w:ascii="Times New Roman" w:hAnsi="Times New Roman" w:eastAsia="Times New Roman" w:cs="Times New Roman"/>
          <w:b/>
          <w:bCs/>
          <w:color w:val="auto"/>
          <w:spacing w:val="-3"/>
          <w:sz w:val="21"/>
          <w:szCs w:val="21"/>
        </w:rPr>
        <w:t xml:space="preserve"> </w:t>
      </w:r>
      <w:r>
        <w:rPr>
          <w:rFonts w:hint="default" w:ascii="Times New Roman" w:hAnsi="Times New Roman" w:eastAsia="宋体" w:cs="Times New Roman"/>
          <w:color w:val="auto"/>
          <w:spacing w:val="-3"/>
          <w:sz w:val="21"/>
          <w:szCs w:val="21"/>
        </w:rPr>
        <w:t>电梯系统应采用节能的控制及拖动系</w:t>
      </w:r>
    </w:p>
    <w:p>
      <w:pPr>
        <w:spacing w:before="62" w:line="220" w:lineRule="auto"/>
        <w:jc w:val="both"/>
        <w:rPr>
          <w:rFonts w:hint="default" w:ascii="Times New Roman" w:hAnsi="Times New Roman" w:eastAsia="宋体" w:cs="Times New Roman"/>
          <w:color w:val="auto"/>
          <w:spacing w:val="-3"/>
          <w:sz w:val="21"/>
          <w:szCs w:val="21"/>
        </w:rPr>
      </w:pPr>
      <w:r>
        <w:rPr>
          <w:rFonts w:hint="default" w:ascii="Times New Roman" w:hAnsi="Times New Roman" w:eastAsia="宋体" w:cs="Times New Roman"/>
          <w:color w:val="auto"/>
          <w:spacing w:val="-3"/>
          <w:sz w:val="21"/>
          <w:szCs w:val="21"/>
        </w:rPr>
        <w:t>统，并应满足下列要求：</w:t>
      </w:r>
    </w:p>
    <w:p>
      <w:pPr>
        <w:spacing w:before="61" w:line="247" w:lineRule="auto"/>
        <w:ind w:left="210" w:leftChars="100" w:firstLine="204" w:firstLineChars="98"/>
        <w:rPr>
          <w:rFonts w:hint="default" w:ascii="Times New Roman" w:hAnsi="Times New Roman" w:eastAsia="宋体" w:cs="Times New Roman"/>
          <w:color w:val="auto"/>
          <w:spacing w:val="-1"/>
          <w:sz w:val="21"/>
          <w:szCs w:val="21"/>
          <w:lang w:val="en-US" w:eastAsia="zh-CN"/>
        </w:rPr>
      </w:pPr>
      <w:r>
        <w:rPr>
          <w:rFonts w:hint="default" w:ascii="Times New Roman" w:hAnsi="Times New Roman" w:eastAsia="宋体" w:cs="Times New Roman"/>
          <w:b/>
          <w:bCs/>
          <w:color w:val="auto"/>
          <w:spacing w:val="-1"/>
          <w:sz w:val="21"/>
          <w:szCs w:val="21"/>
          <w:lang w:val="en-US" w:eastAsia="zh-CN"/>
        </w:rPr>
        <w:t>1</w:t>
      </w:r>
      <w:r>
        <w:rPr>
          <w:rFonts w:hint="default" w:ascii="Times New Roman" w:hAnsi="Times New Roman" w:eastAsia="宋体" w:cs="Times New Roman"/>
          <w:color w:val="auto"/>
          <w:spacing w:val="-1"/>
          <w:sz w:val="21"/>
          <w:szCs w:val="21"/>
          <w:lang w:val="en-US" w:eastAsia="zh-CN"/>
        </w:rPr>
        <w:t xml:space="preserve">  当设有两台及以上电梯集中排列布置时，应具备群控功能；</w:t>
      </w:r>
    </w:p>
    <w:p>
      <w:pPr>
        <w:spacing w:before="61" w:line="247" w:lineRule="auto"/>
        <w:ind w:left="210" w:leftChars="100" w:firstLine="204" w:firstLineChars="98"/>
        <w:rPr>
          <w:rFonts w:hint="default" w:ascii="Times New Roman" w:hAnsi="Times New Roman" w:eastAsia="宋体" w:cs="Times New Roman"/>
          <w:color w:val="auto"/>
          <w:spacing w:val="-1"/>
          <w:sz w:val="21"/>
          <w:szCs w:val="21"/>
          <w:lang w:val="en-US" w:eastAsia="zh-CN"/>
        </w:rPr>
      </w:pPr>
      <w:bookmarkStart w:id="23" w:name="_GoBack"/>
      <w:r>
        <w:rPr>
          <w:rFonts w:hint="default" w:ascii="Times New Roman" w:hAnsi="Times New Roman" w:eastAsia="宋体" w:cs="Times New Roman"/>
          <w:b/>
          <w:bCs/>
          <w:color w:val="auto"/>
          <w:spacing w:val="-1"/>
          <w:sz w:val="21"/>
          <w:szCs w:val="21"/>
          <w:lang w:val="en-US" w:eastAsia="zh-CN"/>
        </w:rPr>
        <w:t>2</w:t>
      </w:r>
      <w:bookmarkEnd w:id="23"/>
      <w:r>
        <w:rPr>
          <w:rFonts w:hint="default" w:ascii="Times New Roman" w:hAnsi="Times New Roman" w:eastAsia="宋体" w:cs="Times New Roman"/>
          <w:color w:val="auto"/>
          <w:spacing w:val="-1"/>
          <w:sz w:val="21"/>
          <w:szCs w:val="21"/>
          <w:lang w:val="en-US" w:eastAsia="zh-CN"/>
        </w:rPr>
        <w:t xml:space="preserve">  电梯无外部召唤，且电梯轿厢内一段时间无预设指令时，应自动关闭轿厢照明及风扇；自动扶梯、自动人行步道应选用具备空载时暂停或低速运转功能的节能型产品。</w:t>
      </w:r>
    </w:p>
    <w:p>
      <w:pPr>
        <w:spacing w:before="46" w:line="247" w:lineRule="auto"/>
        <w:ind w:right="177"/>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before="46" w:line="247" w:lineRule="auto"/>
        <w:ind w:left="8" w:right="177" w:hanging="8"/>
        <w:rPr>
          <w:rFonts w:hint="default" w:ascii="Times New Roman" w:hAnsi="Times New Roman" w:eastAsia="宋体" w:cs="Times New Roman"/>
          <w:sz w:val="21"/>
          <w:szCs w:val="21"/>
        </w:rPr>
      </w:pPr>
    </w:p>
    <w:p>
      <w:pPr>
        <w:spacing w:line="262" w:lineRule="auto"/>
        <w:rPr>
          <w:rFonts w:hint="default" w:ascii="Times New Roman" w:hAnsi="Times New Roman" w:cs="Times New Roman"/>
          <w:sz w:val="21"/>
        </w:rPr>
      </w:pPr>
      <w:bookmarkStart w:id="20" w:name="bookmark14"/>
      <w:bookmarkEnd w:id="20"/>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91" w:line="220" w:lineRule="auto"/>
        <w:jc w:val="center"/>
        <w:outlineLvl w:val="0"/>
        <w:rPr>
          <w:rFonts w:hint="default" w:ascii="Times New Roman" w:hAnsi="Times New Roman" w:eastAsia="宋体" w:cs="Times New Roman"/>
          <w:sz w:val="28"/>
          <w:szCs w:val="28"/>
        </w:rPr>
      </w:pPr>
      <w:r>
        <w:rPr>
          <w:rFonts w:hint="default" w:ascii="Times New Roman" w:hAnsi="Times New Roman" w:eastAsia="Times New Roman" w:cs="Times New Roman"/>
          <w:b/>
          <w:bCs/>
          <w:spacing w:val="-7"/>
          <w:sz w:val="28"/>
          <w:szCs w:val="28"/>
        </w:rPr>
        <w:t>7   引用标准名录</w:t>
      </w:r>
      <w:bookmarkStart w:id="21" w:name="bookmark37"/>
      <w:bookmarkEnd w:id="21"/>
    </w:p>
    <w:p>
      <w:pPr>
        <w:spacing w:line="419" w:lineRule="auto"/>
        <w:rPr>
          <w:rFonts w:hint="default" w:ascii="Times New Roman" w:hAnsi="Times New Roman" w:cs="Times New Roman"/>
          <w:sz w:val="21"/>
        </w:rPr>
      </w:pPr>
    </w:p>
    <w:p>
      <w:pPr>
        <w:spacing w:before="68" w:line="261" w:lineRule="auto"/>
        <w:ind w:left="331" w:right="420" w:firstLine="2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2"/>
          <w:sz w:val="21"/>
          <w:szCs w:val="21"/>
        </w:rPr>
        <w:t xml:space="preserve">1  </w:t>
      </w:r>
      <w:r>
        <w:rPr>
          <w:rFonts w:hint="default" w:ascii="Times New Roman" w:hAnsi="Times New Roman" w:eastAsia="宋体" w:cs="Times New Roman"/>
          <w:spacing w:val="-2"/>
          <w:sz w:val="21"/>
          <w:szCs w:val="21"/>
        </w:rPr>
        <w:t>《清水离心泵能效限定值及节能评价值》</w:t>
      </w:r>
      <w:r>
        <w:rPr>
          <w:rFonts w:hint="default" w:ascii="Times New Roman" w:hAnsi="Times New Roman" w:eastAsia="Times New Roman" w:cs="Times New Roman"/>
          <w:spacing w:val="-2"/>
          <w:sz w:val="21"/>
          <w:szCs w:val="21"/>
        </w:rPr>
        <w:t>GB</w:t>
      </w:r>
      <w:r>
        <w:rPr>
          <w:rFonts w:hint="default" w:ascii="Times New Roman" w:hAnsi="Times New Roman" w:eastAsia="Times New Roman" w:cs="Times New Roman"/>
          <w:spacing w:val="34"/>
          <w:w w:val="101"/>
          <w:sz w:val="21"/>
          <w:szCs w:val="21"/>
        </w:rPr>
        <w:t xml:space="preserve"> </w:t>
      </w:r>
      <w:r>
        <w:rPr>
          <w:rFonts w:hint="default" w:ascii="Times New Roman" w:hAnsi="Times New Roman" w:eastAsia="Times New Roman" w:cs="Times New Roman"/>
          <w:spacing w:val="-2"/>
          <w:sz w:val="21"/>
          <w:szCs w:val="21"/>
        </w:rPr>
        <w:t>19762</w:t>
      </w:r>
      <w:r>
        <w:rPr>
          <w:rFonts w:hint="default" w:ascii="Times New Roman" w:hAnsi="Times New Roman" w:eastAsia="Times New Roman" w:cs="Times New Roman"/>
          <w:sz w:val="21"/>
          <w:szCs w:val="21"/>
        </w:rPr>
        <w:t xml:space="preserve"> 2  </w:t>
      </w:r>
      <w:r>
        <w:rPr>
          <w:rFonts w:hint="default" w:ascii="Times New Roman" w:hAnsi="Times New Roman" w:eastAsia="宋体" w:cs="Times New Roman"/>
          <w:sz w:val="21"/>
          <w:szCs w:val="21"/>
        </w:rPr>
        <w:t>《建筑给水排水设计标准》</w:t>
      </w:r>
      <w:r>
        <w:rPr>
          <w:rFonts w:hint="default" w:ascii="Times New Roman" w:hAnsi="Times New Roman" w:eastAsia="Times New Roman" w:cs="Times New Roman"/>
          <w:sz w:val="21"/>
          <w:szCs w:val="21"/>
        </w:rPr>
        <w:t>GB 50015</w:t>
      </w:r>
    </w:p>
    <w:p>
      <w:pPr>
        <w:spacing w:before="30" w:line="261" w:lineRule="auto"/>
        <w:ind w:left="330" w:right="2207" w:firstLine="5"/>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3</w:t>
      </w:r>
      <w:r>
        <w:rPr>
          <w:rFonts w:hint="default" w:ascii="Times New Roman" w:hAnsi="Times New Roman" w:eastAsia="宋体" w:cs="Times New Roman"/>
          <w:spacing w:val="-1"/>
          <w:sz w:val="21"/>
          <w:szCs w:val="21"/>
        </w:rPr>
        <w:t>《建筑采光设计标准》</w:t>
      </w:r>
      <w:r>
        <w:rPr>
          <w:rFonts w:hint="default" w:ascii="Times New Roman" w:hAnsi="Times New Roman" w:eastAsia="Times New Roman" w:cs="Times New Roman"/>
          <w:spacing w:val="-1"/>
          <w:sz w:val="21"/>
          <w:szCs w:val="21"/>
        </w:rPr>
        <w:t>GB 50033</w:t>
      </w:r>
      <w:r>
        <w:rPr>
          <w:rFonts w:hint="default" w:ascii="Times New Roman" w:hAnsi="Times New Roman" w:eastAsia="Times New Roman" w:cs="Times New Roman"/>
          <w:spacing w:val="12"/>
          <w:sz w:val="21"/>
          <w:szCs w:val="21"/>
        </w:rPr>
        <w:t xml:space="preserve"> </w:t>
      </w:r>
      <w:r>
        <w:rPr>
          <w:rFonts w:hint="default" w:ascii="Times New Roman" w:hAnsi="Times New Roman" w:eastAsia="Times New Roman" w:cs="Times New Roman"/>
          <w:spacing w:val="-1"/>
          <w:sz w:val="21"/>
          <w:szCs w:val="21"/>
        </w:rPr>
        <w:t>4</w:t>
      </w:r>
      <w:r>
        <w:rPr>
          <w:rFonts w:hint="default" w:ascii="Times New Roman" w:hAnsi="Times New Roman" w:eastAsia="宋体" w:cs="Times New Roman"/>
          <w:spacing w:val="-1"/>
          <w:sz w:val="21"/>
          <w:szCs w:val="21"/>
        </w:rPr>
        <w:t>《建筑照明设计标准》</w:t>
      </w:r>
      <w:r>
        <w:rPr>
          <w:rFonts w:hint="default" w:ascii="Times New Roman" w:hAnsi="Times New Roman" w:eastAsia="Times New Roman" w:cs="Times New Roman"/>
          <w:spacing w:val="-1"/>
          <w:sz w:val="21"/>
          <w:szCs w:val="21"/>
        </w:rPr>
        <w:t>GB 50034</w:t>
      </w:r>
    </w:p>
    <w:p>
      <w:pPr>
        <w:spacing w:before="31" w:line="221" w:lineRule="auto"/>
        <w:ind w:left="337"/>
        <w:outlineLvl w:val="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5</w:t>
      </w:r>
      <w:r>
        <w:rPr>
          <w:rFonts w:hint="default" w:ascii="Times New Roman" w:hAnsi="Times New Roman" w:eastAsia="宋体" w:cs="Times New Roman"/>
          <w:spacing w:val="-1"/>
          <w:sz w:val="21"/>
          <w:szCs w:val="21"/>
        </w:rPr>
        <w:t>《民用建筑隔声设计规范》</w:t>
      </w:r>
      <w:r>
        <w:rPr>
          <w:rFonts w:hint="default" w:ascii="Times New Roman" w:hAnsi="Times New Roman" w:eastAsia="Times New Roman" w:cs="Times New Roman"/>
          <w:spacing w:val="-1"/>
          <w:sz w:val="21"/>
          <w:szCs w:val="21"/>
        </w:rPr>
        <w:t>GB 50118</w:t>
      </w:r>
    </w:p>
    <w:p>
      <w:pPr>
        <w:spacing w:before="60" w:line="261" w:lineRule="auto"/>
        <w:ind w:left="335" w:right="1296" w:firstLine="1"/>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6</w:t>
      </w:r>
      <w:r>
        <w:rPr>
          <w:rFonts w:hint="default" w:ascii="Times New Roman" w:hAnsi="Times New Roman" w:eastAsia="宋体" w:cs="Times New Roman"/>
          <w:sz w:val="21"/>
          <w:szCs w:val="21"/>
        </w:rPr>
        <w:t>《公共建筑节能设计标准》</w:t>
      </w:r>
      <w:r>
        <w:rPr>
          <w:rFonts w:hint="default" w:ascii="Times New Roman" w:hAnsi="Times New Roman" w:eastAsia="Times New Roman" w:cs="Times New Roman"/>
          <w:sz w:val="21"/>
          <w:szCs w:val="21"/>
        </w:rPr>
        <w:t>GB 501</w:t>
      </w:r>
      <w:r>
        <w:rPr>
          <w:rFonts w:hint="default" w:ascii="Times New Roman" w:hAnsi="Times New Roman" w:eastAsia="Times New Roman" w:cs="Times New Roman"/>
          <w:spacing w:val="-1"/>
          <w:sz w:val="21"/>
          <w:szCs w:val="21"/>
        </w:rPr>
        <w:t>89-2015</w:t>
      </w:r>
      <w:r>
        <w:rPr>
          <w:rFonts w:hint="default" w:ascii="Times New Roman" w:hAnsi="Times New Roman" w:eastAsia="Times New Roman" w:cs="Times New Roman"/>
          <w:sz w:val="21"/>
          <w:szCs w:val="21"/>
        </w:rPr>
        <w:t xml:space="preserve"> </w:t>
      </w:r>
      <w:r>
        <w:rPr>
          <w:rFonts w:hint="default" w:ascii="Times New Roman" w:hAnsi="Times New Roman" w:eastAsia="Times New Roman" w:cs="Times New Roman"/>
          <w:spacing w:val="-1"/>
          <w:sz w:val="21"/>
          <w:szCs w:val="21"/>
        </w:rPr>
        <w:t>7</w:t>
      </w:r>
      <w:r>
        <w:rPr>
          <w:rFonts w:hint="default" w:ascii="Times New Roman" w:hAnsi="Times New Roman" w:eastAsia="宋体" w:cs="Times New Roman"/>
          <w:spacing w:val="-1"/>
          <w:sz w:val="21"/>
          <w:szCs w:val="21"/>
        </w:rPr>
        <w:t>《智能建筑设计标准》</w:t>
      </w:r>
      <w:r>
        <w:rPr>
          <w:rFonts w:hint="default" w:ascii="Times New Roman" w:hAnsi="Times New Roman" w:eastAsia="Times New Roman" w:cs="Times New Roman"/>
          <w:spacing w:val="-1"/>
          <w:sz w:val="21"/>
          <w:szCs w:val="21"/>
        </w:rPr>
        <w:t>GB 50314</w:t>
      </w:r>
    </w:p>
    <w:p>
      <w:pPr>
        <w:spacing w:before="29" w:line="221" w:lineRule="auto"/>
        <w:ind w:left="340"/>
        <w:outlineLvl w:val="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8</w:t>
      </w:r>
      <w:r>
        <w:rPr>
          <w:rFonts w:hint="default" w:ascii="Times New Roman" w:hAnsi="Times New Roman" w:eastAsia="宋体" w:cs="Times New Roman"/>
          <w:spacing w:val="-1"/>
          <w:sz w:val="21"/>
          <w:szCs w:val="21"/>
        </w:rPr>
        <w:t>《民用建筑节水设计标准》</w:t>
      </w:r>
      <w:r>
        <w:rPr>
          <w:rFonts w:hint="default" w:ascii="Times New Roman" w:hAnsi="Times New Roman" w:eastAsia="Times New Roman" w:cs="Times New Roman"/>
          <w:spacing w:val="-1"/>
          <w:sz w:val="21"/>
          <w:szCs w:val="21"/>
        </w:rPr>
        <w:t>GB 50555</w:t>
      </w:r>
    </w:p>
    <w:p>
      <w:pPr>
        <w:spacing w:before="62" w:line="260" w:lineRule="auto"/>
        <w:ind w:left="351" w:right="317" w:hanging="16"/>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9</w:t>
      </w:r>
      <w:r>
        <w:rPr>
          <w:rFonts w:hint="default" w:ascii="Times New Roman" w:hAnsi="Times New Roman" w:eastAsia="宋体" w:cs="Times New Roman"/>
          <w:sz w:val="21"/>
          <w:szCs w:val="21"/>
        </w:rPr>
        <w:t>《民用建筑供暖通风与空气调节设计规范》</w:t>
      </w:r>
      <w:r>
        <w:rPr>
          <w:rFonts w:hint="default" w:ascii="Times New Roman" w:hAnsi="Times New Roman" w:eastAsia="Times New Roman" w:cs="Times New Roman"/>
          <w:sz w:val="21"/>
          <w:szCs w:val="21"/>
        </w:rPr>
        <w:t>G</w:t>
      </w:r>
      <w:r>
        <w:rPr>
          <w:rFonts w:hint="default" w:ascii="Times New Roman" w:hAnsi="Times New Roman" w:eastAsia="Times New Roman" w:cs="Times New Roman"/>
          <w:spacing w:val="-1"/>
          <w:sz w:val="21"/>
          <w:szCs w:val="21"/>
        </w:rPr>
        <w:t>B 50736</w:t>
      </w:r>
      <w:r>
        <w:rPr>
          <w:rFonts w:hint="default" w:ascii="Times New Roman" w:hAnsi="Times New Roman" w:eastAsia="Times New Roman" w:cs="Times New Roman"/>
          <w:sz w:val="21"/>
          <w:szCs w:val="21"/>
        </w:rPr>
        <w:t xml:space="preserve"> </w:t>
      </w:r>
      <w:r>
        <w:rPr>
          <w:rFonts w:hint="default" w:ascii="Times New Roman" w:hAnsi="Times New Roman" w:eastAsia="Times New Roman" w:cs="Times New Roman"/>
          <w:spacing w:val="-1"/>
          <w:sz w:val="21"/>
          <w:szCs w:val="21"/>
        </w:rPr>
        <w:t>10</w:t>
      </w:r>
      <w:r>
        <w:rPr>
          <w:rFonts w:hint="default" w:ascii="Times New Roman" w:hAnsi="Times New Roman" w:eastAsia="宋体" w:cs="Times New Roman"/>
          <w:spacing w:val="-1"/>
          <w:sz w:val="21"/>
          <w:szCs w:val="21"/>
        </w:rPr>
        <w:t>《燃气冷热电联供工程技术规范》</w:t>
      </w:r>
      <w:r>
        <w:rPr>
          <w:rFonts w:hint="default" w:ascii="Times New Roman" w:hAnsi="Times New Roman" w:eastAsia="Times New Roman" w:cs="Times New Roman"/>
          <w:spacing w:val="-1"/>
          <w:sz w:val="21"/>
          <w:szCs w:val="21"/>
        </w:rPr>
        <w:t>GB 5</w:t>
      </w:r>
      <w:r>
        <w:rPr>
          <w:rFonts w:hint="default" w:ascii="Times New Roman" w:hAnsi="Times New Roman" w:eastAsia="Times New Roman" w:cs="Times New Roman"/>
          <w:spacing w:val="-2"/>
          <w:sz w:val="21"/>
          <w:szCs w:val="21"/>
        </w:rPr>
        <w:t>1131</w:t>
      </w:r>
    </w:p>
    <w:p>
      <w:pPr>
        <w:spacing w:before="31" w:line="262" w:lineRule="auto"/>
        <w:ind w:left="352" w:right="43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11</w:t>
      </w:r>
      <w:r>
        <w:rPr>
          <w:rFonts w:hint="default" w:ascii="Times New Roman" w:hAnsi="Times New Roman" w:eastAsia="宋体" w:cs="Times New Roman"/>
          <w:spacing w:val="-1"/>
          <w:sz w:val="21"/>
          <w:szCs w:val="21"/>
        </w:rPr>
        <w:t>《建筑节能与可再生能源利用通用规范》</w:t>
      </w:r>
      <w:r>
        <w:rPr>
          <w:rFonts w:hint="default" w:ascii="Times New Roman" w:hAnsi="Times New Roman" w:eastAsia="Times New Roman" w:cs="Times New Roman"/>
          <w:spacing w:val="-1"/>
          <w:sz w:val="21"/>
          <w:szCs w:val="21"/>
        </w:rPr>
        <w:t>GB 55</w:t>
      </w:r>
      <w:r>
        <w:rPr>
          <w:rFonts w:hint="default" w:ascii="Times New Roman" w:hAnsi="Times New Roman" w:eastAsia="Times New Roman" w:cs="Times New Roman"/>
          <w:spacing w:val="-2"/>
          <w:sz w:val="21"/>
          <w:szCs w:val="21"/>
        </w:rPr>
        <w:t>015</w:t>
      </w:r>
      <w:r>
        <w:rPr>
          <w:rFonts w:hint="default" w:ascii="Times New Roman" w:hAnsi="Times New Roman" w:eastAsia="Times New Roman" w:cs="Times New Roman"/>
          <w:sz w:val="21"/>
          <w:szCs w:val="21"/>
        </w:rPr>
        <w:t xml:space="preserve"> </w:t>
      </w:r>
      <w:r>
        <w:rPr>
          <w:rFonts w:hint="default" w:ascii="Times New Roman" w:hAnsi="Times New Roman" w:eastAsia="Times New Roman" w:cs="Times New Roman"/>
          <w:spacing w:val="-2"/>
          <w:sz w:val="21"/>
          <w:szCs w:val="21"/>
        </w:rPr>
        <w:t>12</w:t>
      </w:r>
      <w:r>
        <w:rPr>
          <w:rFonts w:hint="default" w:ascii="Times New Roman" w:hAnsi="Times New Roman" w:eastAsia="宋体" w:cs="Times New Roman"/>
          <w:spacing w:val="-2"/>
          <w:sz w:val="21"/>
          <w:szCs w:val="21"/>
        </w:rPr>
        <w:t>《建筑环境通用规范》</w:t>
      </w:r>
      <w:r>
        <w:rPr>
          <w:rFonts w:hint="default" w:ascii="Times New Roman" w:hAnsi="Times New Roman" w:eastAsia="Times New Roman" w:cs="Times New Roman"/>
          <w:spacing w:val="-2"/>
          <w:sz w:val="21"/>
          <w:szCs w:val="21"/>
        </w:rPr>
        <w:t>GB 55016</w:t>
      </w:r>
    </w:p>
    <w:p>
      <w:pPr>
        <w:spacing w:before="28" w:line="262" w:lineRule="auto"/>
        <w:ind w:left="354" w:right="1393" w:hanging="2"/>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13</w:t>
      </w:r>
      <w:r>
        <w:rPr>
          <w:rFonts w:hint="default" w:ascii="Times New Roman" w:hAnsi="Times New Roman" w:eastAsia="宋体" w:cs="Times New Roman"/>
          <w:spacing w:val="-1"/>
          <w:sz w:val="21"/>
          <w:szCs w:val="21"/>
        </w:rPr>
        <w:t>《设备及管道绝热设计导则》</w:t>
      </w:r>
      <w:r>
        <w:rPr>
          <w:rFonts w:hint="default" w:ascii="Times New Roman" w:hAnsi="Times New Roman" w:eastAsia="Times New Roman" w:cs="Times New Roman"/>
          <w:spacing w:val="-1"/>
          <w:sz w:val="21"/>
          <w:szCs w:val="21"/>
        </w:rPr>
        <w:t>GB/T 81</w:t>
      </w:r>
      <w:r>
        <w:rPr>
          <w:rFonts w:hint="default" w:ascii="Times New Roman" w:hAnsi="Times New Roman" w:eastAsia="Times New Roman" w:cs="Times New Roman"/>
          <w:spacing w:val="-2"/>
          <w:sz w:val="21"/>
          <w:szCs w:val="21"/>
        </w:rPr>
        <w:t>75</w:t>
      </w:r>
      <w:r>
        <w:rPr>
          <w:rFonts w:hint="default" w:ascii="Times New Roman" w:hAnsi="Times New Roman" w:eastAsia="Times New Roman" w:cs="Times New Roman"/>
          <w:sz w:val="21"/>
          <w:szCs w:val="21"/>
        </w:rPr>
        <w:t xml:space="preserve"> </w:t>
      </w:r>
      <w:r>
        <w:rPr>
          <w:rFonts w:hint="default" w:ascii="Times New Roman" w:hAnsi="Times New Roman" w:eastAsia="Times New Roman" w:cs="Times New Roman"/>
          <w:spacing w:val="-3"/>
          <w:sz w:val="21"/>
          <w:szCs w:val="21"/>
        </w:rPr>
        <w:t>14</w:t>
      </w:r>
      <w:r>
        <w:rPr>
          <w:rFonts w:hint="default" w:ascii="Times New Roman" w:hAnsi="Times New Roman" w:eastAsia="宋体" w:cs="Times New Roman"/>
          <w:spacing w:val="-3"/>
          <w:sz w:val="21"/>
          <w:szCs w:val="21"/>
        </w:rPr>
        <w:t>《空气过滤器》</w:t>
      </w:r>
      <w:r>
        <w:rPr>
          <w:rFonts w:hint="default" w:ascii="Times New Roman" w:hAnsi="Times New Roman" w:eastAsia="Times New Roman" w:cs="Times New Roman"/>
          <w:spacing w:val="-3"/>
          <w:sz w:val="21"/>
          <w:szCs w:val="21"/>
        </w:rPr>
        <w:t>GB/T</w:t>
      </w:r>
      <w:r>
        <w:rPr>
          <w:rFonts w:hint="default" w:ascii="Times New Roman" w:hAnsi="Times New Roman" w:eastAsia="Times New Roman" w:cs="Times New Roman"/>
          <w:spacing w:val="26"/>
          <w:sz w:val="21"/>
          <w:szCs w:val="21"/>
        </w:rPr>
        <w:t xml:space="preserve"> </w:t>
      </w:r>
      <w:r>
        <w:rPr>
          <w:rFonts w:hint="default" w:ascii="Times New Roman" w:hAnsi="Times New Roman" w:eastAsia="Times New Roman" w:cs="Times New Roman"/>
          <w:spacing w:val="-3"/>
          <w:sz w:val="21"/>
          <w:szCs w:val="21"/>
        </w:rPr>
        <w:t>14295</w:t>
      </w:r>
    </w:p>
    <w:p>
      <w:pPr>
        <w:spacing w:before="29" w:line="221" w:lineRule="auto"/>
        <w:ind w:left="352"/>
        <w:outlineLvl w:val="0"/>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15</w:t>
      </w:r>
      <w:r>
        <w:rPr>
          <w:rFonts w:hint="default" w:ascii="Times New Roman" w:hAnsi="Times New Roman" w:eastAsia="宋体" w:cs="Times New Roman"/>
          <w:spacing w:val="-1"/>
          <w:sz w:val="21"/>
          <w:szCs w:val="21"/>
        </w:rPr>
        <w:t>《近零能耗建筑技术标准》</w:t>
      </w:r>
      <w:r>
        <w:rPr>
          <w:rFonts w:hint="default" w:ascii="Times New Roman" w:hAnsi="Times New Roman" w:eastAsia="Times New Roman" w:cs="Times New Roman"/>
          <w:spacing w:val="-1"/>
          <w:sz w:val="21"/>
          <w:szCs w:val="21"/>
        </w:rPr>
        <w:t>GB/T 51350</w:t>
      </w:r>
    </w:p>
    <w:p>
      <w:pPr>
        <w:spacing w:before="60" w:line="261" w:lineRule="auto"/>
        <w:ind w:left="352" w:right="1217"/>
        <w:rPr>
          <w:rFonts w:hint="default" w:ascii="Times New Roman" w:hAnsi="Times New Roman" w:eastAsia="Times New Roman" w:cs="Times New Roman"/>
          <w:sz w:val="21"/>
          <w:szCs w:val="21"/>
        </w:rPr>
        <w:sectPr>
          <w:footerReference r:id="rId10" w:type="default"/>
          <w:pgSz w:w="7937" w:h="11511"/>
          <w:pgMar w:top="400" w:right="1190" w:bottom="932" w:left="1134" w:header="0" w:footer="772" w:gutter="0"/>
          <w:pgNumType w:fmt="decimal"/>
          <w:cols w:space="720" w:num="1"/>
        </w:sectPr>
      </w:pPr>
      <w:r>
        <w:rPr>
          <w:rFonts w:hint="default" w:ascii="Times New Roman" w:hAnsi="Times New Roman" w:eastAsia="Times New Roman" w:cs="Times New Roman"/>
          <w:spacing w:val="-1"/>
          <w:sz w:val="21"/>
          <w:szCs w:val="21"/>
        </w:rPr>
        <w:t>16</w:t>
      </w:r>
      <w:r>
        <w:rPr>
          <w:rFonts w:hint="default" w:ascii="Times New Roman" w:hAnsi="Times New Roman" w:eastAsia="宋体" w:cs="Times New Roman"/>
          <w:spacing w:val="-1"/>
          <w:sz w:val="21"/>
          <w:szCs w:val="21"/>
        </w:rPr>
        <w:t>《建筑碳排放计算标准》</w:t>
      </w:r>
      <w:r>
        <w:rPr>
          <w:rFonts w:hint="default" w:ascii="Times New Roman" w:hAnsi="Times New Roman" w:eastAsia="Times New Roman" w:cs="Times New Roman"/>
          <w:spacing w:val="-1"/>
          <w:sz w:val="21"/>
          <w:szCs w:val="21"/>
        </w:rPr>
        <w:t>GB/T 51366-2019</w:t>
      </w:r>
      <w:r>
        <w:rPr>
          <w:rFonts w:hint="default" w:ascii="Times New Roman" w:hAnsi="Times New Roman" w:eastAsia="Times New Roman" w:cs="Times New Roman"/>
          <w:spacing w:val="3"/>
          <w:sz w:val="21"/>
          <w:szCs w:val="21"/>
        </w:rPr>
        <w:t xml:space="preserve"> </w:t>
      </w:r>
      <w:r>
        <w:rPr>
          <w:rFonts w:hint="default" w:ascii="Times New Roman" w:hAnsi="Times New Roman" w:eastAsia="Times New Roman" w:cs="Times New Roman"/>
          <w:spacing w:val="-1"/>
          <w:sz w:val="21"/>
          <w:szCs w:val="21"/>
        </w:rPr>
        <w:t>17</w:t>
      </w:r>
      <w:r>
        <w:rPr>
          <w:rFonts w:hint="default" w:ascii="Times New Roman" w:hAnsi="Times New Roman" w:eastAsia="宋体" w:cs="Times New Roman"/>
          <w:spacing w:val="-1"/>
          <w:sz w:val="21"/>
          <w:szCs w:val="21"/>
        </w:rPr>
        <w:t>《体育建筑电气设计规范》</w:t>
      </w:r>
      <w:r>
        <w:rPr>
          <w:rFonts w:hint="default" w:ascii="Times New Roman" w:hAnsi="Times New Roman" w:eastAsia="Times New Roman" w:cs="Times New Roman"/>
          <w:spacing w:val="-1"/>
          <w:sz w:val="21"/>
          <w:szCs w:val="21"/>
        </w:rPr>
        <w:t>JGJ 354</w:t>
      </w: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91" w:line="220" w:lineRule="auto"/>
        <w:jc w:val="center"/>
        <w:outlineLvl w:val="0"/>
        <w:rPr>
          <w:rFonts w:hint="default" w:ascii="Times New Roman" w:hAnsi="Times New Roman" w:eastAsia="Times New Roman" w:cs="Times New Roman"/>
          <w:b/>
          <w:bCs/>
          <w:spacing w:val="-7"/>
          <w:sz w:val="28"/>
          <w:szCs w:val="28"/>
          <w:lang w:val="en-US" w:eastAsia="zh-CN"/>
        </w:rPr>
      </w:pPr>
      <w:bookmarkStart w:id="22" w:name="bookmark36"/>
      <w:bookmarkEnd w:id="22"/>
      <w:r>
        <w:rPr>
          <w:rFonts w:hint="default" w:ascii="Times New Roman" w:hAnsi="Times New Roman" w:eastAsia="Times New Roman" w:cs="Times New Roman"/>
          <w:b/>
          <w:bCs/>
          <w:spacing w:val="-7"/>
          <w:sz w:val="28"/>
          <w:szCs w:val="28"/>
          <w:lang w:val="en-US" w:eastAsia="zh-CN"/>
        </w:rPr>
        <w:t>本标准用词说明</w:t>
      </w:r>
    </w:p>
    <w:p>
      <w:pPr>
        <w:spacing w:line="341" w:lineRule="auto"/>
        <w:rPr>
          <w:rFonts w:hint="default" w:ascii="Times New Roman" w:hAnsi="Times New Roman" w:cs="Times New Roman"/>
          <w:sz w:val="21"/>
        </w:rPr>
      </w:pPr>
    </w:p>
    <w:p>
      <w:pPr>
        <w:spacing w:before="69" w:line="247" w:lineRule="auto"/>
        <w:ind w:left="16" w:right="72" w:firstLine="410"/>
        <w:rPr>
          <w:rFonts w:hint="default" w:ascii="Times New Roman" w:hAnsi="Times New Roman" w:eastAsia="宋体" w:cs="Times New Roman"/>
          <w:sz w:val="21"/>
          <w:szCs w:val="21"/>
        </w:rPr>
      </w:pPr>
      <w:r>
        <w:rPr>
          <w:rFonts w:hint="default" w:ascii="Times New Roman" w:hAnsi="Times New Roman" w:eastAsia="Times New Roman" w:cs="Times New Roman"/>
          <w:b/>
          <w:bCs/>
          <w:spacing w:val="-2"/>
          <w:sz w:val="21"/>
          <w:szCs w:val="21"/>
        </w:rPr>
        <w:t xml:space="preserve">1    </w:t>
      </w:r>
      <w:r>
        <w:rPr>
          <w:rFonts w:hint="default" w:ascii="Times New Roman" w:hAnsi="Times New Roman" w:eastAsia="宋体" w:cs="Times New Roman"/>
          <w:spacing w:val="-2"/>
          <w:sz w:val="21"/>
          <w:szCs w:val="21"/>
        </w:rPr>
        <w:t>为便于在执行本标准条文时区别对待，对要求严格程度不同</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3"/>
          <w:sz w:val="21"/>
          <w:szCs w:val="21"/>
        </w:rPr>
        <w:t>的用词说明如下：</w:t>
      </w:r>
    </w:p>
    <w:p>
      <w:pPr>
        <w:spacing w:before="60" w:line="221" w:lineRule="auto"/>
        <w:ind w:left="636"/>
        <w:outlineLvl w:val="1"/>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1</w:t>
      </w:r>
      <w:r>
        <w:rPr>
          <w:rFonts w:hint="default" w:ascii="Times New Roman" w:hAnsi="Times New Roman" w:eastAsia="宋体" w:cs="Times New Roman"/>
          <w:b/>
          <w:bCs/>
          <w:spacing w:val="-1"/>
          <w:sz w:val="21"/>
          <w:szCs w:val="21"/>
        </w:rPr>
        <w:t>）</w:t>
      </w:r>
      <w:r>
        <w:rPr>
          <w:rFonts w:hint="default" w:ascii="Times New Roman" w:hAnsi="Times New Roman" w:eastAsia="宋体" w:cs="Times New Roman"/>
          <w:spacing w:val="-1"/>
          <w:sz w:val="21"/>
          <w:szCs w:val="21"/>
        </w:rPr>
        <w:t>表示很严格，非这样做不可的：</w:t>
      </w:r>
    </w:p>
    <w:p>
      <w:pPr>
        <w:spacing w:before="61" w:line="220" w:lineRule="auto"/>
        <w:ind w:left="94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正面词采用“必须</w:t>
      </w:r>
      <w:r>
        <w:rPr>
          <w:rFonts w:hint="default" w:ascii="Times New Roman" w:hAnsi="Times New Roman" w:eastAsia="宋体" w:cs="Times New Roman"/>
          <w:spacing w:val="-74"/>
          <w:sz w:val="21"/>
          <w:szCs w:val="21"/>
        </w:rPr>
        <w:t xml:space="preserve"> </w:t>
      </w:r>
      <w:r>
        <w:rPr>
          <w:rFonts w:hint="default" w:ascii="Times New Roman" w:hAnsi="Times New Roman" w:eastAsia="宋体" w:cs="Times New Roman"/>
          <w:spacing w:val="-2"/>
          <w:sz w:val="21"/>
          <w:szCs w:val="21"/>
        </w:rPr>
        <w:t>”，反面词采用“严禁</w:t>
      </w:r>
      <w:r>
        <w:rPr>
          <w:rFonts w:hint="default" w:ascii="Times New Roman" w:hAnsi="Times New Roman" w:eastAsia="宋体" w:cs="Times New Roman"/>
          <w:spacing w:val="-78"/>
          <w:sz w:val="21"/>
          <w:szCs w:val="21"/>
        </w:rPr>
        <w:t xml:space="preserve"> </w:t>
      </w:r>
      <w:r>
        <w:rPr>
          <w:rFonts w:hint="default" w:ascii="Times New Roman" w:hAnsi="Times New Roman" w:eastAsia="宋体" w:cs="Times New Roman"/>
          <w:spacing w:val="-2"/>
          <w:sz w:val="21"/>
          <w:szCs w:val="21"/>
        </w:rPr>
        <w:t>”；</w:t>
      </w:r>
    </w:p>
    <w:p>
      <w:pPr>
        <w:spacing w:before="61" w:line="221" w:lineRule="auto"/>
        <w:ind w:left="627"/>
        <w:outlineLvl w:val="1"/>
        <w:rPr>
          <w:rFonts w:hint="default" w:ascii="Times New Roman" w:hAnsi="Times New Roman" w:eastAsia="宋体" w:cs="Times New Roman"/>
          <w:sz w:val="21"/>
          <w:szCs w:val="21"/>
        </w:rPr>
      </w:pPr>
      <w:r>
        <w:rPr>
          <w:rFonts w:hint="default" w:ascii="Times New Roman" w:hAnsi="Times New Roman" w:eastAsia="Times New Roman" w:cs="Times New Roman"/>
          <w:b/>
          <w:bCs/>
          <w:spacing w:val="-1"/>
          <w:sz w:val="21"/>
          <w:szCs w:val="21"/>
        </w:rPr>
        <w:t>2</w:t>
      </w:r>
      <w:r>
        <w:rPr>
          <w:rFonts w:hint="default" w:ascii="Times New Roman" w:hAnsi="Times New Roman" w:eastAsia="宋体" w:cs="Times New Roman"/>
          <w:b/>
          <w:bCs/>
          <w:spacing w:val="-1"/>
          <w:sz w:val="21"/>
          <w:szCs w:val="21"/>
        </w:rPr>
        <w:t>）</w:t>
      </w:r>
      <w:r>
        <w:rPr>
          <w:rFonts w:hint="default" w:ascii="Times New Roman" w:hAnsi="Times New Roman" w:eastAsia="宋体" w:cs="Times New Roman"/>
          <w:spacing w:val="-1"/>
          <w:sz w:val="21"/>
          <w:szCs w:val="21"/>
        </w:rPr>
        <w:t>表示严格，在正常情况下均应这样做的：</w:t>
      </w:r>
    </w:p>
    <w:p>
      <w:pPr>
        <w:spacing w:before="61" w:line="220" w:lineRule="auto"/>
        <w:ind w:left="948"/>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正面词采用“应”，反面词采用“不应</w:t>
      </w:r>
      <w:r>
        <w:rPr>
          <w:rFonts w:hint="default" w:ascii="Times New Roman" w:hAnsi="Times New Roman" w:eastAsia="宋体" w:cs="Times New Roman"/>
          <w:spacing w:val="-63"/>
          <w:sz w:val="21"/>
          <w:szCs w:val="21"/>
        </w:rPr>
        <w:t xml:space="preserve"> </w:t>
      </w:r>
      <w:r>
        <w:rPr>
          <w:rFonts w:hint="default" w:ascii="Times New Roman" w:hAnsi="Times New Roman" w:eastAsia="宋体" w:cs="Times New Roman"/>
          <w:spacing w:val="-1"/>
          <w:sz w:val="21"/>
          <w:szCs w:val="21"/>
        </w:rPr>
        <w:t>”或“不得”；</w:t>
      </w:r>
    </w:p>
    <w:p>
      <w:pPr>
        <w:spacing w:before="62" w:line="247" w:lineRule="auto"/>
        <w:ind w:left="948" w:right="496" w:hanging="323"/>
        <w:rPr>
          <w:rFonts w:hint="default" w:ascii="Times New Roman" w:hAnsi="Times New Roman" w:eastAsia="宋体" w:cs="Times New Roman"/>
          <w:sz w:val="21"/>
          <w:szCs w:val="21"/>
        </w:rPr>
      </w:pPr>
      <w:r>
        <w:rPr>
          <w:rFonts w:hint="default" w:ascii="Times New Roman" w:hAnsi="Times New Roman" w:eastAsia="Times New Roman" w:cs="Times New Roman"/>
          <w:b/>
          <w:bCs/>
          <w:spacing w:val="-2"/>
          <w:sz w:val="21"/>
          <w:szCs w:val="21"/>
        </w:rPr>
        <w:t>3</w:t>
      </w:r>
      <w:r>
        <w:rPr>
          <w:rFonts w:hint="default" w:ascii="Times New Roman" w:hAnsi="Times New Roman" w:eastAsia="宋体" w:cs="Times New Roman"/>
          <w:b/>
          <w:bCs/>
          <w:spacing w:val="-2"/>
          <w:sz w:val="21"/>
          <w:szCs w:val="21"/>
        </w:rPr>
        <w:t>）</w:t>
      </w:r>
      <w:r>
        <w:rPr>
          <w:rFonts w:hint="default" w:ascii="Times New Roman" w:hAnsi="Times New Roman" w:eastAsia="宋体" w:cs="Times New Roman"/>
          <w:spacing w:val="-2"/>
          <w:sz w:val="21"/>
          <w:szCs w:val="21"/>
        </w:rPr>
        <w:t>表示允许稍有选择，在条件许可时首先应这样做的：</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正面词采用“宜”，反面词采用“不宜</w:t>
      </w:r>
      <w:r>
        <w:rPr>
          <w:rFonts w:hint="default" w:ascii="Times New Roman" w:hAnsi="Times New Roman" w:eastAsia="宋体" w:cs="Times New Roman"/>
          <w:spacing w:val="-70"/>
          <w:sz w:val="21"/>
          <w:szCs w:val="21"/>
        </w:rPr>
        <w:t xml:space="preserve"> </w:t>
      </w:r>
      <w:r>
        <w:rPr>
          <w:rFonts w:hint="default" w:ascii="Times New Roman" w:hAnsi="Times New Roman" w:eastAsia="宋体" w:cs="Times New Roman"/>
          <w:spacing w:val="-1"/>
          <w:sz w:val="21"/>
          <w:szCs w:val="21"/>
        </w:rPr>
        <w:t>”；</w:t>
      </w:r>
    </w:p>
    <w:p>
      <w:pPr>
        <w:spacing w:before="62" w:line="220" w:lineRule="auto"/>
        <w:jc w:val="right"/>
        <w:outlineLvl w:val="1"/>
        <w:rPr>
          <w:rFonts w:hint="default" w:ascii="Times New Roman" w:hAnsi="Times New Roman" w:eastAsia="宋体" w:cs="Times New Roman"/>
          <w:sz w:val="21"/>
          <w:szCs w:val="21"/>
        </w:rPr>
      </w:pPr>
      <w:r>
        <w:rPr>
          <w:rFonts w:hint="default" w:ascii="Times New Roman" w:hAnsi="Times New Roman" w:eastAsia="Times New Roman" w:cs="Times New Roman"/>
          <w:b/>
          <w:bCs/>
          <w:sz w:val="21"/>
          <w:szCs w:val="21"/>
        </w:rPr>
        <w:t>4</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表示有选择，在一定条件下可以这样做的，采用“</w:t>
      </w:r>
      <w:r>
        <w:rPr>
          <w:rFonts w:hint="default" w:ascii="Times New Roman" w:hAnsi="Times New Roman" w:eastAsia="宋体" w:cs="Times New Roman"/>
          <w:spacing w:val="-1"/>
          <w:sz w:val="21"/>
          <w:szCs w:val="21"/>
        </w:rPr>
        <w:t>可</w:t>
      </w:r>
      <w:r>
        <w:rPr>
          <w:rFonts w:hint="default" w:ascii="Times New Roman" w:hAnsi="Times New Roman" w:eastAsia="宋体" w:cs="Times New Roman"/>
          <w:spacing w:val="-77"/>
          <w:sz w:val="21"/>
          <w:szCs w:val="21"/>
        </w:rPr>
        <w:t xml:space="preserve"> </w:t>
      </w:r>
      <w:r>
        <w:rPr>
          <w:rFonts w:hint="default" w:ascii="Times New Roman" w:hAnsi="Times New Roman" w:eastAsia="宋体" w:cs="Times New Roman"/>
          <w:spacing w:val="-1"/>
          <w:sz w:val="21"/>
          <w:szCs w:val="21"/>
        </w:rPr>
        <w:t>”。</w:t>
      </w:r>
    </w:p>
    <w:p>
      <w:pPr>
        <w:spacing w:before="61" w:line="248" w:lineRule="auto"/>
        <w:ind w:right="71" w:firstLine="418"/>
        <w:rPr>
          <w:rFonts w:hint="default" w:ascii="Times New Roman" w:hAnsi="Times New Roman" w:eastAsia="宋体" w:cs="Times New Roman"/>
          <w:sz w:val="21"/>
          <w:szCs w:val="21"/>
        </w:rPr>
      </w:pPr>
      <w:r>
        <w:rPr>
          <w:rFonts w:hint="default" w:ascii="Times New Roman" w:hAnsi="Times New Roman" w:eastAsia="Times New Roman" w:cs="Times New Roman"/>
          <w:b/>
          <w:bCs/>
          <w:spacing w:val="-4"/>
          <w:sz w:val="21"/>
          <w:szCs w:val="21"/>
        </w:rPr>
        <w:t xml:space="preserve">2    </w:t>
      </w:r>
      <w:r>
        <w:rPr>
          <w:rFonts w:hint="default" w:ascii="Times New Roman" w:hAnsi="Times New Roman" w:eastAsia="宋体" w:cs="Times New Roman"/>
          <w:spacing w:val="-4"/>
          <w:sz w:val="21"/>
          <w:szCs w:val="21"/>
        </w:rPr>
        <w:t>条文中指明应按其他有关标准执行的写法为：“应符合</w:t>
      </w:r>
      <w:r>
        <w:rPr>
          <w:rFonts w:hint="default" w:ascii="Times New Roman" w:hAnsi="Times New Roman" w:eastAsia="Times New Roman" w:cs="Times New Roman"/>
          <w:spacing w:val="-5"/>
          <w:sz w:val="21"/>
          <w:szCs w:val="21"/>
        </w:rPr>
        <w:t>......</w:t>
      </w:r>
      <w:r>
        <w:rPr>
          <w:rFonts w:hint="default" w:ascii="Times New Roman" w:hAnsi="Times New Roman" w:eastAsia="宋体" w:cs="Times New Roman"/>
          <w:spacing w:val="-5"/>
          <w:sz w:val="21"/>
          <w:szCs w:val="21"/>
        </w:rPr>
        <w:t>的</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规定</w:t>
      </w:r>
      <w:r>
        <w:rPr>
          <w:rFonts w:hint="default" w:ascii="Times New Roman" w:hAnsi="Times New Roman" w:eastAsia="宋体" w:cs="Times New Roman"/>
          <w:spacing w:val="-70"/>
          <w:sz w:val="21"/>
          <w:szCs w:val="21"/>
        </w:rPr>
        <w:t xml:space="preserve"> </w:t>
      </w:r>
      <w:r>
        <w:rPr>
          <w:rFonts w:hint="default" w:ascii="Times New Roman" w:hAnsi="Times New Roman" w:eastAsia="宋体" w:cs="Times New Roman"/>
          <w:spacing w:val="-1"/>
          <w:sz w:val="21"/>
          <w:szCs w:val="21"/>
        </w:rPr>
        <w:t>”或“应按</w:t>
      </w: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执行”。</w:t>
      </w:r>
    </w:p>
    <w:p>
      <w:pPr>
        <w:spacing w:line="248" w:lineRule="auto"/>
        <w:rPr>
          <w:rFonts w:hint="default" w:ascii="Times New Roman" w:hAnsi="Times New Roman" w:eastAsia="宋体" w:cs="Times New Roman"/>
          <w:sz w:val="21"/>
          <w:szCs w:val="21"/>
        </w:rPr>
      </w:pPr>
    </w:p>
    <w:p>
      <w:pPr>
        <w:spacing w:line="248" w:lineRule="auto"/>
        <w:rPr>
          <w:rFonts w:hint="default" w:ascii="Times New Roman" w:hAnsi="Times New Roman" w:eastAsia="宋体" w:cs="Times New Roman"/>
          <w:sz w:val="21"/>
          <w:szCs w:val="21"/>
        </w:rPr>
      </w:pPr>
    </w:p>
    <w:p>
      <w:pPr>
        <w:spacing w:line="248" w:lineRule="auto"/>
        <w:rPr>
          <w:rFonts w:hint="default" w:ascii="Times New Roman" w:hAnsi="Times New Roman" w:eastAsia="宋体" w:cs="Times New Roman"/>
          <w:sz w:val="21"/>
          <w:szCs w:val="21"/>
        </w:rPr>
      </w:pPr>
    </w:p>
    <w:p>
      <w:pPr>
        <w:spacing w:line="248" w:lineRule="auto"/>
        <w:rPr>
          <w:rFonts w:hint="default" w:ascii="Times New Roman" w:hAnsi="Times New Roman" w:eastAsia="宋体" w:cs="Times New Roman"/>
          <w:sz w:val="21"/>
          <w:szCs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highlight w:val="none"/>
        </w:rPr>
      </w:pPr>
    </w:p>
    <w:sectPr>
      <w:footerReference r:id="rId11" w:type="default"/>
      <w:pgSz w:w="7937" w:h="11511"/>
      <w:pgMar w:top="400" w:right="775" w:bottom="932" w:left="943" w:header="0" w:footer="7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dobe Gothic Std B">
    <w:panose1 w:val="020B0800000000000000"/>
    <w:charset w:val="80"/>
    <w:family w:val="auto"/>
    <w:pitch w:val="default"/>
    <w:sig w:usb0="00000001" w:usb1="21D72C10" w:usb2="00000010" w:usb3="00000000" w:csb0="602A0005" w:csb1="00000000"/>
  </w:font>
  <w:font w:name="SimSun">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X8imvd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UAAAACACHTuJAs0lY7tAAAAAFAQAADwAAAAAA&#10;AAABACAAAAA4AAAAZHJzL2Rvd25yZXYueG1sUEsBAhQAFAAAAAgAh07iQFLilsvdAgAAJAYAAA4A&#10;AAAAAAAAAQAgAAAANQEAAGRycy9lMm9Eb2MueG1sUEsBAhQACgAAAAAAh07iQAAAAAAAAAAAAAAA&#10;AAQAAAAAAAAAAAAQAAAAFgAAAGRycy9QSwECFAAKAAAAAACHTuJAAAAAAAAAAAAAAAAABgAAAAAA&#10;AAAAABAAAAA+BAAAX3JlbHMvUEsFBgAAAAAGAAYAWQEAAIQG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UAAAACACHTuJAs0lY7tAAAAAFAQAADwAAAAAA&#10;AAABACAAAAA4AAAAZHJzL2Rvd25yZXYueG1sUEsBAhQAFAAAAAgAh07iQDAyd1LdAgAAJAYAAA4A&#10;AAAAAAAAAQAgAAAANQEAAGRycy9lMm9Eb2MueG1sUEsBAhQACgAAAAAAh07iQAAAAAAAAAAAAAAA&#10;AAQAAAAAAAAAAAAQAAAAFgAAAGRycy9QSwECFAAKAAAAAACHTuJAAAAAAAAAAAAAAAAABgAAAAAA&#10;AAAAABAAAAA+BAAAX3JlbHMvUEsFBgAAAAAGAAYAWQEAAIQG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UAAAACACHTuJAs0lY7tAAAAAFAQAADwAAAAAA&#10;AAABACAAAAA4AAAAZHJzL2Rvd25yZXYueG1sUEsBAhQAFAAAAAgAh07iQD0YRyTdAgAAJAYAAA4A&#10;AAAAAAAAAQAgAAAANQEAAGRycy9lMm9Eb2MueG1sUEsBAhQACgAAAAAAh07iQAAAAAAAAAAAAAAA&#10;AAQAAAAAAAAAAAAQAAAAFgAAAGRycy9QSwECFAAKAAAAAACHTuJAAAAAAAAAAAAAAAAABgAAAAAA&#10;AAAAABAAAAA+BAAAX3JlbHMvUEsFBgAAAAAGAAYAWQEAAIQG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D7D3C"/>
    <w:rsid w:val="00631BC5"/>
    <w:rsid w:val="00CA3A3E"/>
    <w:rsid w:val="00D348C5"/>
    <w:rsid w:val="011E494E"/>
    <w:rsid w:val="016E265C"/>
    <w:rsid w:val="0274484F"/>
    <w:rsid w:val="02826542"/>
    <w:rsid w:val="039854C1"/>
    <w:rsid w:val="04984606"/>
    <w:rsid w:val="04A669B3"/>
    <w:rsid w:val="050E3D57"/>
    <w:rsid w:val="068C514E"/>
    <w:rsid w:val="07460DFC"/>
    <w:rsid w:val="07673184"/>
    <w:rsid w:val="08C81AB9"/>
    <w:rsid w:val="094F2FD5"/>
    <w:rsid w:val="0A7D1492"/>
    <w:rsid w:val="0A993D99"/>
    <w:rsid w:val="0AE72A3A"/>
    <w:rsid w:val="0BE7426E"/>
    <w:rsid w:val="0C012C2E"/>
    <w:rsid w:val="0D063CD0"/>
    <w:rsid w:val="0D8C606E"/>
    <w:rsid w:val="0D9209AA"/>
    <w:rsid w:val="0DF645D6"/>
    <w:rsid w:val="0E740127"/>
    <w:rsid w:val="0ED46221"/>
    <w:rsid w:val="0FBB200C"/>
    <w:rsid w:val="0FE9497B"/>
    <w:rsid w:val="11C6025A"/>
    <w:rsid w:val="13D125D7"/>
    <w:rsid w:val="154F5A3B"/>
    <w:rsid w:val="15CD5139"/>
    <w:rsid w:val="16973497"/>
    <w:rsid w:val="16B03627"/>
    <w:rsid w:val="17CC2342"/>
    <w:rsid w:val="17D47448"/>
    <w:rsid w:val="183C2301"/>
    <w:rsid w:val="19036239"/>
    <w:rsid w:val="1A755A9D"/>
    <w:rsid w:val="1B1069E9"/>
    <w:rsid w:val="1B222279"/>
    <w:rsid w:val="1CD14A49"/>
    <w:rsid w:val="1D5232E9"/>
    <w:rsid w:val="1E943D2D"/>
    <w:rsid w:val="1EB51737"/>
    <w:rsid w:val="1F0C27CE"/>
    <w:rsid w:val="2015739D"/>
    <w:rsid w:val="20522BB1"/>
    <w:rsid w:val="21352D06"/>
    <w:rsid w:val="23C52CB1"/>
    <w:rsid w:val="23FC3FAF"/>
    <w:rsid w:val="25210C3B"/>
    <w:rsid w:val="253357AE"/>
    <w:rsid w:val="25440285"/>
    <w:rsid w:val="265D5C59"/>
    <w:rsid w:val="28213FE4"/>
    <w:rsid w:val="2D787D26"/>
    <w:rsid w:val="308624D8"/>
    <w:rsid w:val="31573DA8"/>
    <w:rsid w:val="3296737C"/>
    <w:rsid w:val="333350FD"/>
    <w:rsid w:val="3397327C"/>
    <w:rsid w:val="345D2848"/>
    <w:rsid w:val="35234FE0"/>
    <w:rsid w:val="35E86141"/>
    <w:rsid w:val="370731F9"/>
    <w:rsid w:val="371B7BB6"/>
    <w:rsid w:val="37C60856"/>
    <w:rsid w:val="37CF580A"/>
    <w:rsid w:val="38C43E25"/>
    <w:rsid w:val="3AFB2473"/>
    <w:rsid w:val="3B555A62"/>
    <w:rsid w:val="3C0A4D16"/>
    <w:rsid w:val="3C4A598C"/>
    <w:rsid w:val="3D7F251D"/>
    <w:rsid w:val="3DA70690"/>
    <w:rsid w:val="3DF06948"/>
    <w:rsid w:val="3E9D3838"/>
    <w:rsid w:val="3F2974A0"/>
    <w:rsid w:val="3FEE5759"/>
    <w:rsid w:val="413D6362"/>
    <w:rsid w:val="42D800D9"/>
    <w:rsid w:val="42FB5E21"/>
    <w:rsid w:val="43923040"/>
    <w:rsid w:val="45E0638E"/>
    <w:rsid w:val="47370CD6"/>
    <w:rsid w:val="47815AC5"/>
    <w:rsid w:val="478B1022"/>
    <w:rsid w:val="493D5A7D"/>
    <w:rsid w:val="498963D1"/>
    <w:rsid w:val="4A1E230F"/>
    <w:rsid w:val="4BB11B3A"/>
    <w:rsid w:val="4C566971"/>
    <w:rsid w:val="4EBD4EA8"/>
    <w:rsid w:val="50090FB4"/>
    <w:rsid w:val="503844B4"/>
    <w:rsid w:val="526811E4"/>
    <w:rsid w:val="52C25E80"/>
    <w:rsid w:val="53563D7F"/>
    <w:rsid w:val="535E6F2E"/>
    <w:rsid w:val="53904C46"/>
    <w:rsid w:val="553B7BE4"/>
    <w:rsid w:val="56654533"/>
    <w:rsid w:val="57A378B1"/>
    <w:rsid w:val="58717467"/>
    <w:rsid w:val="5A1F3552"/>
    <w:rsid w:val="5B4B66A7"/>
    <w:rsid w:val="5BAD4574"/>
    <w:rsid w:val="5E240266"/>
    <w:rsid w:val="5E6526B6"/>
    <w:rsid w:val="5E8C7702"/>
    <w:rsid w:val="5F7E8046"/>
    <w:rsid w:val="5F915471"/>
    <w:rsid w:val="60B401BA"/>
    <w:rsid w:val="60C60F03"/>
    <w:rsid w:val="62285994"/>
    <w:rsid w:val="62797F9D"/>
    <w:rsid w:val="62BB51B7"/>
    <w:rsid w:val="630F3B5A"/>
    <w:rsid w:val="63CC02B2"/>
    <w:rsid w:val="657D1B52"/>
    <w:rsid w:val="66DE592A"/>
    <w:rsid w:val="67075EBC"/>
    <w:rsid w:val="689E5B73"/>
    <w:rsid w:val="699E02E9"/>
    <w:rsid w:val="6A21021D"/>
    <w:rsid w:val="6A4837BD"/>
    <w:rsid w:val="6AC5264F"/>
    <w:rsid w:val="6B4F0144"/>
    <w:rsid w:val="6B9A0A20"/>
    <w:rsid w:val="6BE315AB"/>
    <w:rsid w:val="6C8F4A6C"/>
    <w:rsid w:val="6F5F7D63"/>
    <w:rsid w:val="6F7E3ECB"/>
    <w:rsid w:val="6F8F0E00"/>
    <w:rsid w:val="6F932F80"/>
    <w:rsid w:val="703A5210"/>
    <w:rsid w:val="713008C7"/>
    <w:rsid w:val="71EE0A1C"/>
    <w:rsid w:val="72071122"/>
    <w:rsid w:val="733F6D84"/>
    <w:rsid w:val="74081181"/>
    <w:rsid w:val="748D12C5"/>
    <w:rsid w:val="763C6D56"/>
    <w:rsid w:val="767D6FB6"/>
    <w:rsid w:val="76ED6462"/>
    <w:rsid w:val="78C42133"/>
    <w:rsid w:val="799F7FA8"/>
    <w:rsid w:val="7A463DD6"/>
    <w:rsid w:val="7A664E53"/>
    <w:rsid w:val="7BDF6C6B"/>
    <w:rsid w:val="7C484810"/>
    <w:rsid w:val="7D116B3F"/>
    <w:rsid w:val="7D3C25A3"/>
    <w:rsid w:val="7D4D7EE7"/>
    <w:rsid w:val="7D687824"/>
    <w:rsid w:val="7DE7002F"/>
    <w:rsid w:val="7E34311D"/>
    <w:rsid w:val="7E97484B"/>
    <w:rsid w:val="7F7FD4EB"/>
    <w:rsid w:val="7FD9034E"/>
    <w:rsid w:val="B4F4A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6600</Words>
  <Characters>7353</Characters>
  <TotalTime>4</TotalTime>
  <ScaleCrop>false</ScaleCrop>
  <LinksUpToDate>false</LinksUpToDate>
  <CharactersWithSpaces>8581</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2022-10-09T00:38:00Z</dcterms:created>
  <dc:creator>FtpDown</dc:creator>
  <cp:lastModifiedBy>gratwall</cp:lastModifiedBy>
  <dcterms:modified xsi:type="dcterms:W3CDTF">2025-05-07T14:50:03Z</dcterms:modified>
  <dc:title>行业工程标准《高强混凝土应用技术规程》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2025-03-12T09:37:20Z</vt:filetime>
  </property>
  <property fmtid="{D5CDD505-2E9C-101B-9397-08002B2CF9AE}" pid="4" name="KSOTemplateDocerSaveRecord">
    <vt:lpwstr>eyJoZGlkIjoiNTAxODk3NjA0YzcyMGU5MWE0MmFhZjFlODc5MmJhMmUiLCJ1c2VySWQiOiI0NDI1MjYwNzIifQ==</vt:lpwstr>
  </property>
  <property fmtid="{D5CDD505-2E9C-101B-9397-08002B2CF9AE}" pid="5" name="KSOProductBuildVer">
    <vt:lpwstr>2052-11.8.2.1115</vt:lpwstr>
  </property>
  <property fmtid="{D5CDD505-2E9C-101B-9397-08002B2CF9AE}" pid="6" name="ICV">
    <vt:lpwstr>5DAC8E5B0F714A93B0A3390C2BABEADF_13</vt:lpwstr>
  </property>
</Properties>
</file>