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  <w:instrText xml:space="preserve"> HYPERLINK "http://zjt.hubei.gov.cn/zfxxgk/fdzdgknr/xkfw/xzqrjg/lsjz/202208/P020220812582193296597.pdf" \o "http://zjt.hubei.gov.cn/zfxxgk/fdzdgknr/xkfw/xzqrjg/lsjz/202208/P020220812582193296597.pdf"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olor w:val="0C0C0C"/>
          <w:sz w:val="44"/>
          <w:szCs w:val="44"/>
          <w:u w:val="none"/>
        </w:rPr>
        <w:t>武汉市202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olor w:val="0C0C0C"/>
          <w:sz w:val="44"/>
          <w:szCs w:val="44"/>
          <w:u w:val="none"/>
          <w:lang w:val="en-US" w:eastAsia="zh-CN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olor w:val="0C0C0C"/>
          <w:sz w:val="44"/>
          <w:szCs w:val="44"/>
          <w:u w:val="none"/>
        </w:rPr>
        <w:t>年第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olor w:val="0C0C0C"/>
          <w:sz w:val="44"/>
          <w:szCs w:val="44"/>
          <w:u w:val="none"/>
          <w:lang w:val="en-US" w:eastAsia="zh-CN"/>
        </w:rPr>
        <w:t>一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olor w:val="0C0C0C"/>
          <w:sz w:val="44"/>
          <w:szCs w:val="44"/>
          <w:u w:val="none"/>
        </w:rPr>
        <w:t>批绿色建筑标识预评价项目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  <w:t>评审结果</w:t>
      </w:r>
    </w:p>
    <w:bookmarkEnd w:id="0"/>
    <w:tbl>
      <w:tblPr>
        <w:tblStyle w:val="2"/>
        <w:tblpPr w:leftFromText="180" w:rightFromText="180" w:vertAnchor="page" w:horzAnchor="page" w:tblpX="1771" w:tblpY="3022"/>
        <w:tblOverlap w:val="never"/>
        <w:tblW w:w="13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5"/>
        <w:gridCol w:w="3546"/>
        <w:gridCol w:w="3526"/>
        <w:gridCol w:w="1021"/>
        <w:gridCol w:w="1190"/>
        <w:gridCol w:w="1451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 号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建筑类型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标识/预评价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项目申报建筑面积（万m2）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武汉双碳产业园综合服务中心二期项目1~5号楼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武汉左岭新城开发投资有限公司                                   武汉建工科研设计有限公司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新建居住、商业、商务项目（武汉长江中心B3地块）R2—R5号住宅楼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御江轩（武汉）房地产开发有限公司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武汉正华建筑设计有限公司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湖北伯仲地产投资咨询有限公司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新建商业、商务、居住项目（武汉长江中心B4地块）R1号住宅楼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御江丰（武汉）房地产开发有限公司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武汉正华建筑设计有限公司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湖北伯仲地产投资咨询有限公司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武汉市武东医院精神卫生康复中心项目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武汉市武东医院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湖北绿达工程咨询有限公司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武汉市青山区十七街坊中小学建设项目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武汉市青山区教育局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湖北绿达工程咨询有限公司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武汉钢城十三中项目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武汉市青山区教育局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武汉众鑫开特科技有限公司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武汉东兴洲小学项目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武汉市青山区教育局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湖北绿达工程咨询有限公司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武汉商业项目（空港中心三期）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武汉市昌廷房地产开发有限公司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湖北绿达工程咨询有限公司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预评价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C0C0C"/>
          <w:kern w:val="0"/>
          <w:sz w:val="44"/>
          <w:szCs w:val="4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6643"/>
    <w:rsid w:val="0E904CFF"/>
    <w:rsid w:val="0FED13AF"/>
    <w:rsid w:val="1DDA131E"/>
    <w:rsid w:val="22470A79"/>
    <w:rsid w:val="24A44090"/>
    <w:rsid w:val="33096214"/>
    <w:rsid w:val="372B6D2C"/>
    <w:rsid w:val="3E9D4649"/>
    <w:rsid w:val="495F5599"/>
    <w:rsid w:val="4D3E41C8"/>
    <w:rsid w:val="4E626013"/>
    <w:rsid w:val="507056D1"/>
    <w:rsid w:val="54EE6FF8"/>
    <w:rsid w:val="60715891"/>
    <w:rsid w:val="6C3C2130"/>
    <w:rsid w:val="6C9B6643"/>
    <w:rsid w:val="6E717C9B"/>
    <w:rsid w:val="72971B72"/>
    <w:rsid w:val="79F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2024-05-17T07:11:00Z</dcterms:created>
  <dc:creator>BBO</dc:creator>
  <cp:lastModifiedBy>BBO</cp:lastModifiedBy>
  <dcterms:modified xsi:type="dcterms:W3CDTF">2024-05-17T07:12:06Z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